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.ES                                Brzesko, dnia ....</w:t>
      </w:r>
      <w:r w:rsidR="00861991">
        <w:rPr>
          <w:rFonts w:ascii="Tahoma" w:hAnsi="Tahoma" w:cs="Tahoma"/>
        </w:rPr>
        <w:t>0</w:t>
      </w:r>
      <w:r w:rsidR="009251BD">
        <w:rPr>
          <w:rFonts w:ascii="Tahoma" w:hAnsi="Tahoma" w:cs="Tahoma"/>
        </w:rPr>
        <w:t>3</w:t>
      </w:r>
      <w:r>
        <w:rPr>
          <w:rFonts w:ascii="Tahoma" w:hAnsi="Tahoma" w:cs="Tahoma"/>
        </w:rPr>
        <w:t>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9251BD">
        <w:rPr>
          <w:rFonts w:ascii="Tahoma" w:hAnsi="Tahoma" w:cs="Tahoma"/>
        </w:rPr>
        <w:t>marc</w:t>
      </w:r>
      <w:r w:rsidR="0086199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 Gminą Brzesko reprezentowaną przez: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70,25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</w:rPr>
        <w:t xml:space="preserve">z przynależnym do lokalu pomieszczeniem piwnicznym, o powierzchni użytkowej: </w:t>
      </w:r>
      <w:r>
        <w:rPr>
          <w:rFonts w:ascii="Tahoma" w:hAnsi="Tahoma" w:cs="Tahoma"/>
          <w:b/>
          <w:bCs/>
        </w:rPr>
        <w:t>76,17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najemcy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najemcę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9251BD">
        <w:rPr>
          <w:rFonts w:ascii="Tahoma" w:hAnsi="Tahoma" w:cs="Tahoma"/>
          <w:b/>
          <w:bCs/>
        </w:rPr>
        <w:t>marc</w:t>
      </w:r>
      <w:r w:rsidR="00861991">
        <w:rPr>
          <w:rFonts w:ascii="Tahoma" w:hAnsi="Tahoma" w:cs="Tahoma"/>
          <w:b/>
          <w:bCs/>
        </w:rPr>
        <w:t>a</w:t>
      </w:r>
      <w:r w:rsidR="00A251F6">
        <w:rPr>
          <w:rFonts w:ascii="Tahoma" w:hAnsi="Tahoma" w:cs="Tahoma"/>
          <w:b/>
          <w:bCs/>
        </w:rPr>
        <w:t xml:space="preserve"> 201</w:t>
      </w:r>
      <w:r w:rsidR="009251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bookmarkStart w:id="0" w:name="_GoBack"/>
      <w:bookmarkEnd w:id="0"/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5B578D">
        <w:rPr>
          <w:rFonts w:ascii="Tahoma" w:hAnsi="Tahoma" w:cs="Tahoma"/>
        </w:rPr>
        <w:t>czerwie</w:t>
      </w:r>
      <w:r w:rsidR="00861991">
        <w:rPr>
          <w:rFonts w:ascii="Tahoma" w:hAnsi="Tahoma" w:cs="Tahoma"/>
        </w:rPr>
        <w:t>c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5B578D">
        <w:rPr>
          <w:rFonts w:ascii="Tahoma" w:hAnsi="Tahoma" w:cs="Tahoma"/>
        </w:rPr>
        <w:t>czerw</w:t>
      </w:r>
      <w:r w:rsidR="00861991">
        <w:rPr>
          <w:rFonts w:ascii="Tahoma" w:hAnsi="Tahoma" w:cs="Tahoma"/>
        </w:rPr>
        <w:t>c</w:t>
      </w:r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2016r. poz.2147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8429B8" w:rsidRDefault="008429B8" w:rsidP="008429B8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8429B8" w:rsidRDefault="008429B8" w:rsidP="008429B8">
      <w:pPr>
        <w:pStyle w:val="Tekstpodstawowy"/>
        <w:ind w:firstLine="708"/>
      </w:pPr>
      <w:r>
        <w:t>4.Zmiana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8429B8" w:rsidP="008429B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8429B8" w:rsidRDefault="008429B8" w:rsidP="008429B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lastRenderedPageBreak/>
        <w:t>zmiany sposobu wykorzystania lokalu bez uzyskania pisemnej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8429B8" w:rsidRDefault="008429B8" w:rsidP="008429B8">
      <w:pPr>
        <w:pStyle w:val="Tekstpodstawowy"/>
        <w:spacing w:line="360" w:lineRule="auto"/>
      </w:pPr>
    </w:p>
    <w:p w:rsidR="008429B8" w:rsidRDefault="008429B8" w:rsidP="008429B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376A4D"/>
    <w:rsid w:val="00543EF7"/>
    <w:rsid w:val="005B578D"/>
    <w:rsid w:val="00760195"/>
    <w:rsid w:val="007C2BBA"/>
    <w:rsid w:val="008429B8"/>
    <w:rsid w:val="00861991"/>
    <w:rsid w:val="00871E02"/>
    <w:rsid w:val="008933F3"/>
    <w:rsid w:val="008E1E40"/>
    <w:rsid w:val="009251BD"/>
    <w:rsid w:val="00935225"/>
    <w:rsid w:val="009D11B6"/>
    <w:rsid w:val="00A251F6"/>
    <w:rsid w:val="00B54E55"/>
    <w:rsid w:val="00C436BB"/>
    <w:rsid w:val="00D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3E9D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18</cp:revision>
  <dcterms:created xsi:type="dcterms:W3CDTF">2017-11-06T11:37:00Z</dcterms:created>
  <dcterms:modified xsi:type="dcterms:W3CDTF">2019-02-15T08:28:00Z</dcterms:modified>
</cp:coreProperties>
</file>