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</w:t>
      </w:r>
      <w:r w:rsidR="00935225">
        <w:rPr>
          <w:rFonts w:ascii="Tahoma" w:hAnsi="Tahoma" w:cs="Tahoma"/>
        </w:rPr>
        <w:t>8</w:t>
      </w:r>
      <w:r>
        <w:rPr>
          <w:rFonts w:ascii="Tahoma" w:hAnsi="Tahoma" w:cs="Tahoma"/>
        </w:rPr>
        <w:t>.ES                                Brzesko, dnia ....</w:t>
      </w:r>
      <w:r w:rsidR="00861991">
        <w:rPr>
          <w:rFonts w:ascii="Tahoma" w:hAnsi="Tahoma" w:cs="Tahoma"/>
        </w:rPr>
        <w:t>04</w:t>
      </w:r>
      <w:r>
        <w:rPr>
          <w:rFonts w:ascii="Tahoma" w:hAnsi="Tahoma" w:cs="Tahoma"/>
        </w:rPr>
        <w:t>.201</w:t>
      </w:r>
      <w:r w:rsidR="00935225">
        <w:rPr>
          <w:rFonts w:ascii="Tahoma" w:hAnsi="Tahoma" w:cs="Tahoma"/>
        </w:rPr>
        <w:t>8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861991">
        <w:rPr>
          <w:rFonts w:ascii="Tahoma" w:hAnsi="Tahoma" w:cs="Tahoma"/>
        </w:rPr>
        <w:t>W dniu       kwietnia</w:t>
      </w:r>
      <w:r>
        <w:rPr>
          <w:rFonts w:ascii="Tahoma" w:hAnsi="Tahoma" w:cs="Tahoma"/>
        </w:rPr>
        <w:t xml:space="preserve"> 201</w:t>
      </w:r>
      <w:r w:rsidR="00935225">
        <w:rPr>
          <w:rFonts w:ascii="Tahoma" w:hAnsi="Tahoma" w:cs="Tahoma"/>
        </w:rPr>
        <w:t>8</w:t>
      </w:r>
      <w:r>
        <w:rPr>
          <w:rFonts w:ascii="Tahoma" w:hAnsi="Tahoma" w:cs="Tahoma"/>
        </w:rPr>
        <w:t>r. w Brzesku, pomiędzy Gminą Brzesko reprezentowaną przez: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Grzegorza Wawryka /Jerzego </w:t>
      </w:r>
      <w:proofErr w:type="spellStart"/>
      <w:r>
        <w:rPr>
          <w:rFonts w:ascii="Tahoma" w:hAnsi="Tahoma" w:cs="Tahoma"/>
        </w:rPr>
        <w:t>Tyrkiela</w:t>
      </w:r>
      <w:proofErr w:type="spellEnd"/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>
        <w:rPr>
          <w:rFonts w:ascii="Tahoma" w:hAnsi="Tahoma" w:cs="Tahoma"/>
          <w:b/>
          <w:bCs/>
        </w:rPr>
        <w:t xml:space="preserve">Rynek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24</w:t>
      </w:r>
      <w:r>
        <w:rPr>
          <w:rFonts w:ascii="Tahoma" w:hAnsi="Tahoma" w:cs="Tahoma"/>
        </w:rPr>
        <w:t xml:space="preserve"> w Brzesku o powierzchni użytkowej: </w:t>
      </w:r>
      <w:r>
        <w:rPr>
          <w:rFonts w:ascii="Tahoma" w:hAnsi="Tahoma" w:cs="Tahoma"/>
          <w:b/>
          <w:bCs/>
        </w:rPr>
        <w:t>70,25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/>
          <w:bCs/>
        </w:rPr>
        <w:br/>
      </w:r>
      <w:r>
        <w:rPr>
          <w:rFonts w:ascii="Tahoma" w:hAnsi="Tahoma" w:cs="Tahoma"/>
        </w:rPr>
        <w:t xml:space="preserve">z przynależnym do lokalu pomieszczeniem piwnicznym, o powierzchni użytkowej: </w:t>
      </w:r>
      <w:r>
        <w:rPr>
          <w:rFonts w:ascii="Tahoma" w:hAnsi="Tahoma" w:cs="Tahoma"/>
          <w:b/>
          <w:bCs/>
        </w:rPr>
        <w:t>76,17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7C2BBA" w:rsidRDefault="007C2BBA" w:rsidP="008429B8">
      <w:pPr>
        <w:pStyle w:val="Tekstpodstawowy"/>
      </w:pPr>
    </w:p>
    <w:p w:rsidR="008429B8" w:rsidRDefault="007C2BBA" w:rsidP="008429B8">
      <w:pPr>
        <w:pStyle w:val="Tekstpodstawowy"/>
      </w:pPr>
      <w:r>
        <w:tab/>
        <w:t>1</w:t>
      </w:r>
      <w:r w:rsidR="008429B8">
        <w:t xml:space="preserve">.Nakłady na dostosowanie lokalu do potrzeb najemcy (adaptacje, przebudowy) oraz podniesienie estetyki wnętrza lokalu (modernizacja i remonty) wykonane </w:t>
      </w:r>
      <w:r>
        <w:br/>
      </w:r>
      <w:r w:rsidR="008429B8">
        <w:t xml:space="preserve">po uzgodnieniu z </w:t>
      </w:r>
      <w:r>
        <w:t xml:space="preserve"> Wynajmującym i </w:t>
      </w:r>
      <w:r w:rsidR="008429B8">
        <w:t xml:space="preserve">Zarządcą obciążają w całości najemcę bez prawa </w:t>
      </w:r>
      <w:r w:rsidR="008429B8">
        <w:br/>
        <w:t>ich zwrotu.</w:t>
      </w:r>
    </w:p>
    <w:p w:rsidR="007C2BBA" w:rsidRDefault="007C2BBA" w:rsidP="007C2BBA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8429B8" w:rsidRDefault="007C2BBA" w:rsidP="008429B8">
      <w:pPr>
        <w:pStyle w:val="Tekstpodstawowy"/>
      </w:pPr>
      <w:r>
        <w:tab/>
        <w:t>3</w:t>
      </w:r>
      <w:r w:rsidR="008429B8">
        <w:t>.Umieszczenie lub zamontowanie na częściach wspólnych budynku (</w:t>
      </w:r>
      <w:proofErr w:type="spellStart"/>
      <w:r w:rsidR="008429B8">
        <w:t>np.elewacji</w:t>
      </w:r>
      <w:proofErr w:type="spellEnd"/>
      <w:r w:rsidR="008429B8">
        <w:t>) szyldów, reklam itp. uzależnione jest od zgody Wspólnoty Mieszkaniowej i ona też nalicza opłaty z tym związane.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usługowo-handlowej.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861991">
        <w:rPr>
          <w:rFonts w:ascii="Tahoma" w:hAnsi="Tahoma" w:cs="Tahoma"/>
          <w:b/>
          <w:bCs/>
        </w:rPr>
        <w:t>.....   kwietnia</w:t>
      </w:r>
      <w:r w:rsidR="00A251F6">
        <w:rPr>
          <w:rFonts w:ascii="Tahoma" w:hAnsi="Tahoma" w:cs="Tahoma"/>
          <w:b/>
          <w:bCs/>
        </w:rPr>
        <w:t xml:space="preserve"> 201</w:t>
      </w:r>
      <w:r w:rsidR="00760195">
        <w:rPr>
          <w:rFonts w:ascii="Tahoma" w:hAnsi="Tahoma" w:cs="Tahoma"/>
          <w:b/>
          <w:bCs/>
        </w:rPr>
        <w:t>8</w:t>
      </w:r>
      <w:r>
        <w:rPr>
          <w:rFonts w:ascii="Tahoma" w:hAnsi="Tahoma" w:cs="Tahoma"/>
          <w:b/>
          <w:bCs/>
        </w:rPr>
        <w:t>r.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A251F6" w:rsidRDefault="008429B8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8429B8" w:rsidRPr="00A251F6" w:rsidRDefault="00A251F6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ab/>
      </w:r>
      <w:r w:rsidR="008429B8">
        <w:rPr>
          <w:rFonts w:ascii="Tahoma" w:hAnsi="Tahoma" w:cs="Tahoma"/>
        </w:rPr>
        <w:t xml:space="preserve">1.Czynsz najmu lokalu o którym mowa w § 1 ustala się w stosunku </w:t>
      </w:r>
      <w:r w:rsidR="008429B8">
        <w:rPr>
          <w:rFonts w:ascii="Tahoma" w:hAnsi="Tahoma" w:cs="Tahoma"/>
          <w:b/>
          <w:bCs/>
        </w:rPr>
        <w:t>miesięcznym</w:t>
      </w:r>
      <w:r w:rsidR="008429B8">
        <w:rPr>
          <w:rFonts w:ascii="Tahoma" w:hAnsi="Tahoma" w:cs="Tahoma"/>
        </w:rPr>
        <w:t xml:space="preserve"> na kwotę netto: </w:t>
      </w:r>
      <w:r w:rsidR="008429B8">
        <w:rPr>
          <w:rFonts w:ascii="Tahoma" w:hAnsi="Tahoma" w:cs="Tahoma"/>
          <w:b/>
          <w:bCs/>
        </w:rPr>
        <w:t xml:space="preserve">...................... zł. </w:t>
      </w:r>
      <w:r w:rsidR="008429B8">
        <w:rPr>
          <w:rFonts w:ascii="Tahoma" w:hAnsi="Tahoma" w:cs="Tahoma"/>
        </w:rPr>
        <w:t xml:space="preserve">(Słownie: </w:t>
      </w:r>
      <w:r w:rsidR="008429B8">
        <w:rPr>
          <w:rFonts w:ascii="Tahoma" w:hAnsi="Tahoma" w:cs="Tahoma"/>
          <w:b/>
          <w:bCs/>
        </w:rPr>
        <w:t xml:space="preserve">                      złotych 00/100).</w:t>
      </w:r>
    </w:p>
    <w:p w:rsidR="008429B8" w:rsidRDefault="008429B8" w:rsidP="008429B8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3.Czy</w:t>
      </w:r>
      <w:r w:rsidR="00376A4D">
        <w:rPr>
          <w:rFonts w:ascii="Tahoma" w:hAnsi="Tahoma" w:cs="Tahoma"/>
          <w:b/>
          <w:bCs/>
        </w:rPr>
        <w:t>nsz jest płatny z góry do dnia 2</w:t>
      </w:r>
      <w:r>
        <w:rPr>
          <w:rFonts w:ascii="Tahoma" w:hAnsi="Tahoma" w:cs="Tahoma"/>
          <w:b/>
          <w:bCs/>
        </w:rPr>
        <w:t xml:space="preserve">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6.Od czynszu nie wpłaconego w terminie będą naliczane ustawowe odsetki za zwłokę.</w:t>
      </w:r>
    </w:p>
    <w:p w:rsidR="008429B8" w:rsidRDefault="008429B8" w:rsidP="008429B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</w:t>
      </w:r>
      <w:r w:rsidR="00871E02">
        <w:rPr>
          <w:rFonts w:ascii="Tahoma" w:hAnsi="Tahoma" w:cs="Tahoma"/>
        </w:rPr>
        <w:t xml:space="preserve">należnego za miesiąc </w:t>
      </w:r>
      <w:r w:rsidR="00861991">
        <w:rPr>
          <w:rFonts w:ascii="Tahoma" w:hAnsi="Tahoma" w:cs="Tahoma"/>
        </w:rPr>
        <w:t>lipiec</w:t>
      </w:r>
      <w:r w:rsidR="00871E02">
        <w:rPr>
          <w:rFonts w:ascii="Tahoma" w:hAnsi="Tahoma" w:cs="Tahoma"/>
        </w:rPr>
        <w:t xml:space="preserve"> 2018</w:t>
      </w:r>
      <w:r>
        <w:rPr>
          <w:rFonts w:ascii="Tahoma" w:hAnsi="Tahoma" w:cs="Tahoma"/>
        </w:rPr>
        <w:t xml:space="preserve">r. </w:t>
      </w:r>
      <w:r w:rsidR="00B54E55">
        <w:rPr>
          <w:rFonts w:ascii="Tahoma" w:hAnsi="Tahoma" w:cs="Tahoma"/>
        </w:rPr>
        <w:t>jest płatna w</w:t>
      </w:r>
      <w:r w:rsidR="00871E02">
        <w:rPr>
          <w:rFonts w:ascii="Tahoma" w:hAnsi="Tahoma" w:cs="Tahoma"/>
        </w:rPr>
        <w:t xml:space="preserve"> terminie do dnia 20 </w:t>
      </w:r>
      <w:r w:rsidR="00861991">
        <w:rPr>
          <w:rFonts w:ascii="Tahoma" w:hAnsi="Tahoma" w:cs="Tahoma"/>
        </w:rPr>
        <w:t>lipc</w:t>
      </w:r>
      <w:bookmarkStart w:id="0" w:name="_GoBack"/>
      <w:bookmarkEnd w:id="0"/>
      <w:r w:rsidR="00D43953">
        <w:rPr>
          <w:rFonts w:ascii="Tahoma" w:hAnsi="Tahoma" w:cs="Tahoma"/>
        </w:rPr>
        <w:t>a</w:t>
      </w:r>
      <w:r w:rsidR="00871E02">
        <w:rPr>
          <w:rFonts w:ascii="Tahoma" w:hAnsi="Tahoma" w:cs="Tahoma"/>
        </w:rPr>
        <w:t xml:space="preserve"> 2018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 w:rsidR="00B54E55">
        <w:rPr>
          <w:rFonts w:ascii="Tahoma" w:hAnsi="Tahoma" w:cs="Tahoma"/>
        </w:rPr>
        <w:br/>
      </w:r>
      <w:r>
        <w:rPr>
          <w:rFonts w:ascii="Tahoma" w:hAnsi="Tahoma" w:cs="Tahoma"/>
        </w:rPr>
        <w:t>z dnia 21 sierpnia 1997r. o gospodarce nie</w:t>
      </w:r>
      <w:r w:rsidR="00B54E55">
        <w:rPr>
          <w:rFonts w:ascii="Tahoma" w:hAnsi="Tahoma" w:cs="Tahoma"/>
        </w:rPr>
        <w:t>ruchomościami (</w:t>
      </w:r>
      <w:proofErr w:type="spellStart"/>
      <w:r w:rsidR="00B54E55">
        <w:rPr>
          <w:rFonts w:ascii="Tahoma" w:hAnsi="Tahoma" w:cs="Tahoma"/>
        </w:rPr>
        <w:t>t.j</w:t>
      </w:r>
      <w:proofErr w:type="spellEnd"/>
      <w:r w:rsidR="00B54E55">
        <w:rPr>
          <w:rFonts w:ascii="Tahoma" w:hAnsi="Tahoma" w:cs="Tahoma"/>
        </w:rPr>
        <w:t>. Dz.U. z 2016r. poz.2147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8429B8" w:rsidRDefault="008429B8" w:rsidP="008429B8">
      <w:pPr>
        <w:pStyle w:val="Tekstpodstawowy"/>
        <w:ind w:firstLine="708"/>
      </w:pPr>
      <w:r>
        <w:t xml:space="preserve">3.W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8429B8" w:rsidRDefault="008429B8" w:rsidP="008429B8">
      <w:pPr>
        <w:pStyle w:val="Tekstpodstawowy"/>
        <w:ind w:firstLine="708"/>
      </w:pPr>
      <w:r>
        <w:t>4.Zmiana ww. stawek i zmiana opłat miesięcznych nie wymaga wypowiedzenia warunków umowy.</w:t>
      </w:r>
    </w:p>
    <w:p w:rsidR="008429B8" w:rsidRDefault="008429B8" w:rsidP="008429B8">
      <w:pPr>
        <w:pStyle w:val="Tekstpodstawowy"/>
        <w:rPr>
          <w:sz w:val="22"/>
        </w:rPr>
      </w:pPr>
      <w:r>
        <w:tab/>
        <w:t xml:space="preserve">5.Najemca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8429B8" w:rsidRDefault="008429B8" w:rsidP="008429B8">
      <w:pPr>
        <w:pStyle w:val="Tekstpodstawowy"/>
        <w:ind w:firstLine="708"/>
      </w:pPr>
      <w:r>
        <w:t xml:space="preserve">6.Przed rozpoczęciem użytkowania instalacji gazowej przez Najemcę, </w:t>
      </w:r>
      <w:r>
        <w:br/>
        <w:t>na zlecenie Zarządcy budynku -MZGM Brzesko zostanie dokonana próba szczelności tej instalacji.</w:t>
      </w:r>
    </w:p>
    <w:p w:rsidR="008429B8" w:rsidRDefault="008429B8" w:rsidP="008429B8">
      <w:pPr>
        <w:pStyle w:val="Tekstpodstawowy"/>
        <w:ind w:firstLine="708"/>
      </w:pPr>
      <w:r>
        <w:t>7.Najemca jest zobowiązany do uzgodnienia terminu użytkowania instalacji gazowej z Zarządcą budynku –MZGM Brzesko.</w:t>
      </w:r>
    </w:p>
    <w:p w:rsidR="008429B8" w:rsidRDefault="008429B8" w:rsidP="008429B8">
      <w:pPr>
        <w:pStyle w:val="Tekstpodstawowy3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8429B8" w:rsidRDefault="008429B8" w:rsidP="008429B8">
      <w:pPr>
        <w:pStyle w:val="Tekstpodstawowy3"/>
        <w:jc w:val="center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8429B8" w:rsidRDefault="008429B8" w:rsidP="008429B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8429B8" w:rsidRDefault="008429B8" w:rsidP="008429B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lastRenderedPageBreak/>
        <w:t>zmiany sposobu wykorzystania lokalu bez uzyskania pisemnej zgody wynajmującego,</w:t>
      </w:r>
    </w:p>
    <w:p w:rsidR="008429B8" w:rsidRDefault="008429B8" w:rsidP="008429B8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8429B8" w:rsidRDefault="008429B8" w:rsidP="008429B8">
      <w:pPr>
        <w:pStyle w:val="Tekstpodstawowy"/>
        <w:spacing w:line="360" w:lineRule="auto"/>
      </w:pPr>
    </w:p>
    <w:p w:rsidR="008429B8" w:rsidRDefault="008429B8" w:rsidP="008429B8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8429B8" w:rsidRDefault="008429B8" w:rsidP="008429B8"/>
    <w:p w:rsidR="008429B8" w:rsidRDefault="008429B8" w:rsidP="008429B8"/>
    <w:p w:rsidR="008429B8" w:rsidRDefault="008429B8" w:rsidP="008429B8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B"/>
    <w:rsid w:val="00376A4D"/>
    <w:rsid w:val="00760195"/>
    <w:rsid w:val="007C2BBA"/>
    <w:rsid w:val="008429B8"/>
    <w:rsid w:val="00861991"/>
    <w:rsid w:val="00871E02"/>
    <w:rsid w:val="008933F3"/>
    <w:rsid w:val="008E1E40"/>
    <w:rsid w:val="00935225"/>
    <w:rsid w:val="00A251F6"/>
    <w:rsid w:val="00B54E55"/>
    <w:rsid w:val="00C436BB"/>
    <w:rsid w:val="00D4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1164"/>
  <w15:chartTrackingRefBased/>
  <w15:docId w15:val="{02A07A92-47FA-4558-B11D-BA397021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29B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29B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429B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29B8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429B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29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429B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29B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12</cp:revision>
  <dcterms:created xsi:type="dcterms:W3CDTF">2017-11-06T11:37:00Z</dcterms:created>
  <dcterms:modified xsi:type="dcterms:W3CDTF">2018-03-16T10:37:00Z</dcterms:modified>
</cp:coreProperties>
</file>