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1B2" w:rsidRDefault="009061B2" w:rsidP="009061B2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.IV.7151......2017.ES                                Brzesko, dnia ....11.2017r.</w:t>
      </w:r>
    </w:p>
    <w:p w:rsidR="009061B2" w:rsidRDefault="009061B2" w:rsidP="009061B2">
      <w:pPr>
        <w:ind w:left="360"/>
        <w:rPr>
          <w:rFonts w:ascii="Tahoma" w:hAnsi="Tahoma" w:cs="Tahoma"/>
          <w:b/>
          <w:bCs/>
        </w:rPr>
      </w:pPr>
    </w:p>
    <w:p w:rsidR="009061B2" w:rsidRDefault="009061B2" w:rsidP="009061B2">
      <w:pPr>
        <w:ind w:left="360"/>
        <w:rPr>
          <w:rFonts w:ascii="Tahoma" w:hAnsi="Tahoma" w:cs="Tahoma"/>
          <w:b/>
          <w:bCs/>
        </w:rPr>
      </w:pPr>
    </w:p>
    <w:p w:rsidR="009061B2" w:rsidRDefault="009061B2" w:rsidP="009061B2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9061B2" w:rsidRDefault="009061B2" w:rsidP="009061B2">
      <w:pPr>
        <w:rPr>
          <w:rFonts w:ascii="Tahoma" w:hAnsi="Tahoma" w:cs="Tahoma"/>
        </w:rPr>
      </w:pPr>
    </w:p>
    <w:p w:rsidR="009061B2" w:rsidRDefault="009061B2" w:rsidP="009061B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      listopada 2017r. w Brzesku, pomiędzy Gminą Brzesko reprezentowaną przez:</w:t>
      </w:r>
    </w:p>
    <w:p w:rsidR="009061B2" w:rsidRDefault="009061B2" w:rsidP="009061B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Grzegorza Wawryka /Jerzego </w:t>
      </w:r>
      <w:proofErr w:type="spellStart"/>
      <w:r>
        <w:rPr>
          <w:rFonts w:ascii="Tahoma" w:hAnsi="Tahoma" w:cs="Tahoma"/>
        </w:rPr>
        <w:t>Tyrkiela</w:t>
      </w:r>
      <w:proofErr w:type="spellEnd"/>
    </w:p>
    <w:p w:rsidR="009061B2" w:rsidRDefault="009061B2" w:rsidP="009061B2">
      <w:pPr>
        <w:rPr>
          <w:rFonts w:ascii="Tahoma" w:hAnsi="Tahoma" w:cs="Tahoma"/>
        </w:rPr>
      </w:pPr>
    </w:p>
    <w:p w:rsidR="009061B2" w:rsidRDefault="009061B2" w:rsidP="009061B2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9061B2" w:rsidRDefault="009061B2" w:rsidP="009061B2">
      <w:pPr>
        <w:rPr>
          <w:rFonts w:ascii="Tahoma" w:hAnsi="Tahoma" w:cs="Tahoma"/>
        </w:rPr>
      </w:pPr>
    </w:p>
    <w:p w:rsidR="009061B2" w:rsidRDefault="009061B2" w:rsidP="009061B2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9061B2" w:rsidRDefault="009061B2" w:rsidP="009061B2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9061B2" w:rsidRDefault="009061B2" w:rsidP="009061B2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9061B2" w:rsidRDefault="009061B2" w:rsidP="009061B2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9061B2" w:rsidRDefault="009061B2" w:rsidP="009061B2">
      <w:pPr>
        <w:rPr>
          <w:rFonts w:ascii="Tahoma" w:hAnsi="Tahoma" w:cs="Tahoma"/>
        </w:rPr>
      </w:pPr>
    </w:p>
    <w:p w:rsidR="009061B2" w:rsidRDefault="009061B2" w:rsidP="009061B2">
      <w:pPr>
        <w:rPr>
          <w:rFonts w:ascii="Tahoma" w:hAnsi="Tahoma" w:cs="Tahoma"/>
        </w:rPr>
      </w:pPr>
    </w:p>
    <w:p w:rsidR="009061B2" w:rsidRDefault="009061B2" w:rsidP="009061B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9061B2" w:rsidRDefault="009061B2" w:rsidP="009061B2">
      <w:pPr>
        <w:rPr>
          <w:rFonts w:ascii="Tahoma" w:hAnsi="Tahoma" w:cs="Tahoma"/>
        </w:rPr>
      </w:pPr>
    </w:p>
    <w:p w:rsidR="009061B2" w:rsidRDefault="009061B2" w:rsidP="009061B2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o powierzchni użytkowej: </w:t>
      </w:r>
      <w:r>
        <w:rPr>
          <w:rFonts w:ascii="Tahoma" w:hAnsi="Tahoma" w:cs="Tahoma"/>
          <w:b/>
          <w:bCs/>
        </w:rPr>
        <w:t>19,6</w:t>
      </w:r>
      <w:r>
        <w:rPr>
          <w:rFonts w:ascii="Tahoma" w:hAnsi="Tahoma" w:cs="Tahoma"/>
          <w:b/>
          <w:bCs/>
        </w:rPr>
        <w:t>0 m2,</w:t>
      </w:r>
      <w:r>
        <w:rPr>
          <w:rFonts w:ascii="Tahoma" w:hAnsi="Tahoma" w:cs="Tahoma"/>
        </w:rPr>
        <w:t xml:space="preserve"> zlokalizowany w zespole garaży obok budynku wielomieszkaniowego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przy ul. </w:t>
      </w:r>
      <w:r>
        <w:rPr>
          <w:rFonts w:ascii="Tahoma" w:hAnsi="Tahoma" w:cs="Tahoma"/>
          <w:b/>
          <w:bCs/>
        </w:rPr>
        <w:t>Kościuszki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64a</w:t>
      </w:r>
      <w:r>
        <w:rPr>
          <w:rFonts w:ascii="Tahoma" w:hAnsi="Tahoma" w:cs="Tahoma"/>
        </w:rPr>
        <w:t xml:space="preserve"> w Brzesku.</w:t>
      </w:r>
    </w:p>
    <w:p w:rsidR="009061B2" w:rsidRDefault="009061B2" w:rsidP="009061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9061B2" w:rsidRDefault="009061B2" w:rsidP="009061B2">
      <w:pPr>
        <w:jc w:val="both"/>
        <w:rPr>
          <w:rFonts w:ascii="Tahoma" w:hAnsi="Tahoma" w:cs="Tahoma"/>
        </w:rPr>
      </w:pPr>
    </w:p>
    <w:p w:rsidR="009061B2" w:rsidRDefault="009061B2" w:rsidP="009061B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9061B2" w:rsidRDefault="009061B2" w:rsidP="009061B2">
      <w:pPr>
        <w:jc w:val="center"/>
        <w:rPr>
          <w:rFonts w:ascii="Tahoma" w:hAnsi="Tahoma" w:cs="Tahoma"/>
          <w:b/>
          <w:bCs/>
        </w:rPr>
      </w:pPr>
    </w:p>
    <w:p w:rsidR="009061B2" w:rsidRDefault="006F716F" w:rsidP="009061B2">
      <w:pPr>
        <w:pStyle w:val="Tekstpodstawowy"/>
      </w:pPr>
      <w:r>
        <w:tab/>
      </w:r>
      <w:r w:rsidR="009061B2">
        <w:t xml:space="preserve">Nakłady na dostosowanie lokalu do potrzeb najemcy (adaptacje, przebudowy) oraz podniesienie estetyki wnętrza lokalu (modernizacja i remonty) wykonane </w:t>
      </w:r>
      <w:r>
        <w:br/>
      </w:r>
      <w:r w:rsidR="009061B2">
        <w:t xml:space="preserve">po uzgodnieniu z Zarządcą obciążają w całości najemcę bez prawa </w:t>
      </w:r>
      <w:r w:rsidR="009061B2">
        <w:br/>
        <w:t>ich zwrotu.</w:t>
      </w:r>
    </w:p>
    <w:p w:rsidR="009061B2" w:rsidRDefault="009061B2" w:rsidP="009061B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9061B2" w:rsidRDefault="009061B2" w:rsidP="009061B2">
      <w:pPr>
        <w:jc w:val="both"/>
        <w:rPr>
          <w:rFonts w:ascii="Tahoma" w:hAnsi="Tahoma" w:cs="Tahoma"/>
        </w:rPr>
      </w:pPr>
    </w:p>
    <w:p w:rsidR="009061B2" w:rsidRDefault="009061B2" w:rsidP="009061B2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nieoznaczony</w:t>
      </w:r>
      <w:r>
        <w:rPr>
          <w:rFonts w:ascii="Tahoma" w:hAnsi="Tahoma" w:cs="Tahoma"/>
        </w:rPr>
        <w:t xml:space="preserve"> z przeznaczeniem na </w:t>
      </w:r>
      <w:r>
        <w:rPr>
          <w:rFonts w:ascii="Tahoma" w:hAnsi="Tahoma" w:cs="Tahoma"/>
          <w:b/>
          <w:bCs/>
        </w:rPr>
        <w:t>garaż.</w:t>
      </w:r>
    </w:p>
    <w:p w:rsidR="009061B2" w:rsidRDefault="009061B2" w:rsidP="009061B2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   listopada 2017r.</w:t>
      </w:r>
    </w:p>
    <w:p w:rsidR="009061B2" w:rsidRDefault="009061B2" w:rsidP="009061B2">
      <w:pPr>
        <w:ind w:firstLine="708"/>
        <w:jc w:val="both"/>
        <w:rPr>
          <w:rFonts w:ascii="Tahoma" w:hAnsi="Tahoma" w:cs="Tahoma"/>
        </w:rPr>
      </w:pPr>
    </w:p>
    <w:p w:rsidR="009061B2" w:rsidRDefault="009061B2" w:rsidP="009061B2">
      <w:pPr>
        <w:ind w:firstLine="708"/>
        <w:jc w:val="both"/>
        <w:rPr>
          <w:rFonts w:ascii="Tahoma" w:hAnsi="Tahoma" w:cs="Tahoma"/>
        </w:rPr>
      </w:pPr>
    </w:p>
    <w:p w:rsidR="009061B2" w:rsidRDefault="009061B2" w:rsidP="009061B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9061B2" w:rsidRDefault="009061B2" w:rsidP="009061B2">
      <w:pPr>
        <w:jc w:val="both"/>
        <w:rPr>
          <w:rFonts w:ascii="Tahoma" w:hAnsi="Tahoma" w:cs="Tahoma"/>
          <w:b/>
          <w:bCs/>
        </w:rPr>
      </w:pPr>
    </w:p>
    <w:p w:rsidR="009061B2" w:rsidRDefault="009061B2" w:rsidP="009061B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9061B2" w:rsidRDefault="009061B2" w:rsidP="009061B2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9061B2" w:rsidRDefault="009061B2" w:rsidP="009061B2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9061B2" w:rsidRDefault="009061B2" w:rsidP="009061B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9061B2" w:rsidRDefault="009061B2" w:rsidP="009061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9061B2" w:rsidRDefault="009061B2" w:rsidP="009061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6.Od czynszu nie wpłaconego w terminie będą naliczane ustawowe odsetki za zwłokę.</w:t>
      </w:r>
    </w:p>
    <w:p w:rsidR="009061B2" w:rsidRDefault="009061B2" w:rsidP="009061B2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9061B2" w:rsidRDefault="009061B2" w:rsidP="009061B2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>8. Pozostała kwota czynszu należnego za miesiąc luty 2018r. jest płatna w terminie do dnia 20 lutego 2018r.</w:t>
      </w:r>
    </w:p>
    <w:p w:rsidR="009061B2" w:rsidRDefault="009061B2" w:rsidP="009061B2">
      <w:pPr>
        <w:pStyle w:val="Tekstpodstawowy2"/>
        <w:rPr>
          <w:rFonts w:ascii="Tahoma" w:hAnsi="Tahoma" w:cs="Tahoma"/>
        </w:rPr>
      </w:pPr>
    </w:p>
    <w:p w:rsidR="009061B2" w:rsidRDefault="009061B2" w:rsidP="009061B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9061B2" w:rsidRDefault="009061B2" w:rsidP="009061B2">
      <w:pPr>
        <w:jc w:val="both"/>
        <w:rPr>
          <w:rFonts w:ascii="Tahoma" w:hAnsi="Tahoma" w:cs="Tahoma"/>
          <w:b/>
          <w:bCs/>
        </w:rPr>
      </w:pPr>
    </w:p>
    <w:p w:rsidR="009061B2" w:rsidRDefault="009061B2" w:rsidP="009061B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1.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Czynsz za najem lokalu podlega waloryzacji kwartalnej dokonywanej </w:t>
      </w:r>
      <w:r>
        <w:rPr>
          <w:rFonts w:ascii="Tahoma" w:hAnsi="Tahoma" w:cs="Tahoma"/>
        </w:rPr>
        <w:br/>
        <w:t>każdego kolejnego roku,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 xml:space="preserve">. Dz.U. z 2016r. poz.2147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9061B2" w:rsidRDefault="009061B2" w:rsidP="009061B2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9061B2" w:rsidRDefault="009061B2" w:rsidP="009061B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:rsidR="009061B2" w:rsidRDefault="009061B2" w:rsidP="009061B2">
      <w:pPr>
        <w:jc w:val="both"/>
        <w:rPr>
          <w:rFonts w:ascii="Tahoma" w:hAnsi="Tahoma" w:cs="Tahoma"/>
        </w:rPr>
      </w:pPr>
    </w:p>
    <w:p w:rsidR="009061B2" w:rsidRDefault="009061B2" w:rsidP="009061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:rsidR="009061B2" w:rsidRDefault="009061B2" w:rsidP="009061B2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:rsidR="009061B2" w:rsidRDefault="009061B2" w:rsidP="009061B2">
      <w:pPr>
        <w:ind w:firstLine="708"/>
        <w:jc w:val="both"/>
        <w:rPr>
          <w:rFonts w:ascii="Tahoma" w:hAnsi="Tahoma" w:cs="Tahoma"/>
        </w:rPr>
      </w:pPr>
    </w:p>
    <w:p w:rsidR="009061B2" w:rsidRDefault="009061B2" w:rsidP="009061B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9061B2" w:rsidRDefault="009061B2" w:rsidP="009061B2">
      <w:pPr>
        <w:jc w:val="center"/>
        <w:rPr>
          <w:rFonts w:ascii="Tahoma" w:hAnsi="Tahoma" w:cs="Tahoma"/>
        </w:rPr>
      </w:pPr>
    </w:p>
    <w:p w:rsidR="009061B2" w:rsidRDefault="009061B2" w:rsidP="009061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9061B2" w:rsidRDefault="009061B2" w:rsidP="009061B2">
      <w:pPr>
        <w:jc w:val="both"/>
        <w:rPr>
          <w:rFonts w:ascii="Tahoma" w:hAnsi="Tahoma" w:cs="Tahoma"/>
        </w:rPr>
      </w:pPr>
    </w:p>
    <w:p w:rsidR="009061B2" w:rsidRDefault="009061B2" w:rsidP="009061B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9061B2" w:rsidRDefault="009061B2" w:rsidP="009061B2">
      <w:pPr>
        <w:jc w:val="both"/>
        <w:rPr>
          <w:rFonts w:ascii="Tahoma" w:hAnsi="Tahoma" w:cs="Tahoma"/>
        </w:rPr>
      </w:pPr>
    </w:p>
    <w:p w:rsidR="009061B2" w:rsidRDefault="009061B2" w:rsidP="009061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9061B2" w:rsidRDefault="009061B2" w:rsidP="009061B2">
      <w:pPr>
        <w:jc w:val="both"/>
        <w:rPr>
          <w:rFonts w:ascii="Tahoma" w:hAnsi="Tahoma" w:cs="Tahoma"/>
        </w:rPr>
      </w:pPr>
    </w:p>
    <w:p w:rsidR="009061B2" w:rsidRDefault="009061B2" w:rsidP="009061B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9061B2" w:rsidRDefault="009061B2" w:rsidP="009061B2">
      <w:pPr>
        <w:jc w:val="center"/>
        <w:rPr>
          <w:rFonts w:ascii="Tahoma" w:hAnsi="Tahoma" w:cs="Tahoma"/>
        </w:rPr>
      </w:pPr>
    </w:p>
    <w:p w:rsidR="009061B2" w:rsidRDefault="009061B2" w:rsidP="009061B2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wywóz śmiec</w:t>
      </w:r>
      <w:r w:rsidR="00BC3ACD">
        <w:rPr>
          <w:rFonts w:ascii="Tahoma" w:hAnsi="Tahoma" w:cs="Tahoma"/>
        </w:rPr>
        <w:t xml:space="preserve">i, </w:t>
      </w:r>
      <w:r w:rsidR="00BC3ACD">
        <w:rPr>
          <w:rFonts w:ascii="Tahoma" w:hAnsi="Tahoma" w:cs="Tahoma"/>
        </w:rPr>
        <w:br/>
        <w:t xml:space="preserve">a także uiszczania opłat </w:t>
      </w:r>
      <w:r>
        <w:rPr>
          <w:rFonts w:ascii="Tahoma" w:hAnsi="Tahoma" w:cs="Tahoma"/>
        </w:rPr>
        <w:t xml:space="preserve"> za energię elektryczną.</w:t>
      </w:r>
    </w:p>
    <w:p w:rsidR="009061B2" w:rsidRDefault="009061B2" w:rsidP="009061B2">
      <w:pPr>
        <w:pStyle w:val="Tekstpodstawowy"/>
        <w:ind w:firstLine="708"/>
      </w:pPr>
      <w:r>
        <w:t xml:space="preserve">2.W przypadku wzrostu </w:t>
      </w:r>
      <w:r w:rsidR="00BC3ACD">
        <w:t xml:space="preserve">cen za </w:t>
      </w:r>
      <w:r>
        <w:t>energię elektryczną Zarządc</w:t>
      </w:r>
      <w:r w:rsidR="00BC3ACD">
        <w:t xml:space="preserve">a ma prawo zmiany stawek </w:t>
      </w:r>
      <w:r>
        <w:t xml:space="preserve">oraz wysokości opłat miesięcznych wyliczonych wg obowiązujących cen. </w:t>
      </w:r>
    </w:p>
    <w:p w:rsidR="009061B2" w:rsidRDefault="009061B2" w:rsidP="009061B2">
      <w:pPr>
        <w:pStyle w:val="Tekstpodstawowy"/>
        <w:ind w:firstLine="708"/>
      </w:pPr>
      <w:r>
        <w:lastRenderedPageBreak/>
        <w:t>3.Zmiana ww. stawek i zmiana opłat miesięcznych nie wymaga wypowiedzenia warunków umowy.</w:t>
      </w:r>
    </w:p>
    <w:p w:rsidR="009061B2" w:rsidRDefault="009061B2" w:rsidP="009061B2">
      <w:pPr>
        <w:pStyle w:val="Tekstpodstawowy3"/>
        <w:rPr>
          <w:rFonts w:ascii="Tahoma" w:hAnsi="Tahoma" w:cs="Tahoma"/>
          <w:color w:val="auto"/>
        </w:rPr>
      </w:pPr>
    </w:p>
    <w:p w:rsidR="009061B2" w:rsidRDefault="009061B2" w:rsidP="009061B2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9061B2" w:rsidRDefault="009061B2" w:rsidP="009061B2">
      <w:pPr>
        <w:pStyle w:val="Tekstpodstawowy3"/>
        <w:jc w:val="center"/>
        <w:rPr>
          <w:rFonts w:ascii="Tahoma" w:hAnsi="Tahoma" w:cs="Tahoma"/>
          <w:color w:val="auto"/>
        </w:rPr>
      </w:pPr>
    </w:p>
    <w:p w:rsidR="009061B2" w:rsidRDefault="009061B2" w:rsidP="009061B2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9061B2" w:rsidRDefault="009061B2" w:rsidP="009061B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9061B2" w:rsidRDefault="009061B2" w:rsidP="009061B2">
      <w:pPr>
        <w:jc w:val="both"/>
        <w:rPr>
          <w:rFonts w:ascii="Tahoma" w:hAnsi="Tahoma" w:cs="Tahoma"/>
        </w:rPr>
      </w:pPr>
    </w:p>
    <w:p w:rsidR="009061B2" w:rsidRDefault="009061B2" w:rsidP="009061B2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9061B2" w:rsidRDefault="009061B2" w:rsidP="009061B2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9061B2" w:rsidRDefault="009061B2" w:rsidP="009061B2">
      <w:pPr>
        <w:pStyle w:val="Tekstpodstawowy"/>
      </w:pPr>
    </w:p>
    <w:p w:rsidR="009061B2" w:rsidRDefault="009061B2" w:rsidP="009061B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9061B2" w:rsidRDefault="009061B2" w:rsidP="009061B2">
      <w:pPr>
        <w:jc w:val="center"/>
        <w:rPr>
          <w:rFonts w:ascii="Tahoma" w:hAnsi="Tahoma" w:cs="Tahoma"/>
        </w:rPr>
      </w:pPr>
    </w:p>
    <w:p w:rsidR="009061B2" w:rsidRDefault="009061B2" w:rsidP="009061B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9061B2" w:rsidRDefault="009061B2" w:rsidP="009061B2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9061B2" w:rsidRDefault="009061B2" w:rsidP="009061B2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9061B2" w:rsidRDefault="009061B2" w:rsidP="009061B2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9061B2" w:rsidRDefault="009061B2" w:rsidP="009061B2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9061B2" w:rsidRDefault="009061B2" w:rsidP="009061B2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9061B2" w:rsidRDefault="009061B2" w:rsidP="009061B2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9061B2" w:rsidRDefault="009061B2" w:rsidP="009061B2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9061B2" w:rsidRDefault="009061B2" w:rsidP="009061B2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9061B2" w:rsidRDefault="009061B2" w:rsidP="009061B2">
      <w:pPr>
        <w:pStyle w:val="Tekstpodstawowy"/>
      </w:pPr>
    </w:p>
    <w:p w:rsidR="009061B2" w:rsidRDefault="009061B2" w:rsidP="009061B2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:rsidR="009061B2" w:rsidRDefault="00040FE4" w:rsidP="009061B2">
      <w:pPr>
        <w:pStyle w:val="Tekstpodstawowy"/>
      </w:pPr>
      <w:r>
        <w:tab/>
      </w:r>
      <w:r w:rsidR="009061B2">
        <w:t xml:space="preserve">4.Z chwilą rozwiązania umowy najmu Najemca jest zobowiązany zwrócić lokal </w:t>
      </w:r>
      <w:r w:rsidR="005A7E15">
        <w:br/>
      </w:r>
      <w:bookmarkStart w:id="0" w:name="_GoBack"/>
      <w:bookmarkEnd w:id="0"/>
      <w:r w:rsidR="009061B2">
        <w:t xml:space="preserve">i urządzenia znajdujące się w tym lokalu w stanie nie pogorszonym, </w:t>
      </w:r>
      <w:r w:rsidR="009061B2">
        <w:br/>
        <w:t>nie biorąc pod uwagę stanu technicznego będącego następstwem prawidłowego używania.</w:t>
      </w:r>
    </w:p>
    <w:p w:rsidR="00040FE4" w:rsidRDefault="00040FE4" w:rsidP="009061B2">
      <w:pPr>
        <w:jc w:val="center"/>
        <w:rPr>
          <w:rFonts w:ascii="Tahoma" w:hAnsi="Tahoma" w:cs="Tahoma"/>
          <w:b/>
          <w:bCs/>
        </w:rPr>
      </w:pPr>
    </w:p>
    <w:p w:rsidR="009061B2" w:rsidRDefault="009061B2" w:rsidP="009061B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§ 12</w:t>
      </w:r>
    </w:p>
    <w:p w:rsidR="009061B2" w:rsidRDefault="009061B2" w:rsidP="009061B2">
      <w:pPr>
        <w:jc w:val="both"/>
        <w:rPr>
          <w:rFonts w:ascii="Tahoma" w:hAnsi="Tahoma" w:cs="Tahoma"/>
        </w:rPr>
      </w:pPr>
    </w:p>
    <w:p w:rsidR="009061B2" w:rsidRDefault="009061B2" w:rsidP="009061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9061B2" w:rsidRDefault="009061B2" w:rsidP="009061B2">
      <w:pPr>
        <w:jc w:val="both"/>
        <w:rPr>
          <w:rFonts w:ascii="Tahoma" w:hAnsi="Tahoma" w:cs="Tahoma"/>
        </w:rPr>
      </w:pPr>
    </w:p>
    <w:p w:rsidR="009061B2" w:rsidRDefault="009061B2" w:rsidP="009061B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9061B2" w:rsidRDefault="009061B2" w:rsidP="009061B2">
      <w:pPr>
        <w:jc w:val="both"/>
        <w:rPr>
          <w:rFonts w:ascii="Tahoma" w:hAnsi="Tahoma" w:cs="Tahoma"/>
        </w:rPr>
      </w:pPr>
    </w:p>
    <w:p w:rsidR="009061B2" w:rsidRDefault="009061B2" w:rsidP="009061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9061B2" w:rsidRDefault="009061B2" w:rsidP="009061B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9061B2" w:rsidRDefault="009061B2" w:rsidP="009061B2">
      <w:pPr>
        <w:jc w:val="both"/>
        <w:rPr>
          <w:rFonts w:ascii="Tahoma" w:hAnsi="Tahoma" w:cs="Tahoma"/>
        </w:rPr>
      </w:pPr>
    </w:p>
    <w:p w:rsidR="009061B2" w:rsidRDefault="009061B2" w:rsidP="009061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9061B2" w:rsidRDefault="009061B2" w:rsidP="009061B2">
      <w:pPr>
        <w:jc w:val="both"/>
        <w:rPr>
          <w:rFonts w:ascii="Tahoma" w:hAnsi="Tahoma" w:cs="Tahoma"/>
        </w:rPr>
      </w:pPr>
    </w:p>
    <w:p w:rsidR="009061B2" w:rsidRDefault="009061B2" w:rsidP="009061B2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9061B2" w:rsidRDefault="009061B2" w:rsidP="009061B2">
      <w:pPr>
        <w:jc w:val="both"/>
        <w:rPr>
          <w:rFonts w:ascii="Tahoma" w:hAnsi="Tahoma" w:cs="Tahoma"/>
        </w:rPr>
      </w:pPr>
    </w:p>
    <w:p w:rsidR="009061B2" w:rsidRDefault="009061B2" w:rsidP="009061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9061B2" w:rsidRDefault="009061B2" w:rsidP="009061B2">
      <w:pPr>
        <w:jc w:val="both"/>
        <w:rPr>
          <w:rFonts w:ascii="Tahoma" w:hAnsi="Tahoma" w:cs="Tahoma"/>
        </w:rPr>
      </w:pPr>
    </w:p>
    <w:p w:rsidR="009061B2" w:rsidRDefault="009061B2" w:rsidP="009061B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9061B2" w:rsidRDefault="009061B2" w:rsidP="009061B2">
      <w:pPr>
        <w:jc w:val="both"/>
        <w:rPr>
          <w:rFonts w:ascii="Tahoma" w:hAnsi="Tahoma" w:cs="Tahoma"/>
          <w:b/>
          <w:bCs/>
        </w:rPr>
      </w:pPr>
    </w:p>
    <w:p w:rsidR="009061B2" w:rsidRDefault="009061B2" w:rsidP="009061B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9061B2" w:rsidRDefault="009061B2" w:rsidP="009061B2">
      <w:pPr>
        <w:jc w:val="both"/>
        <w:rPr>
          <w:rFonts w:ascii="Tahoma" w:hAnsi="Tahoma" w:cs="Tahoma"/>
        </w:rPr>
      </w:pPr>
    </w:p>
    <w:p w:rsidR="009061B2" w:rsidRDefault="009061B2" w:rsidP="009061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9061B2" w:rsidRDefault="009061B2" w:rsidP="009061B2"/>
    <w:p w:rsidR="009061B2" w:rsidRDefault="009061B2" w:rsidP="009061B2"/>
    <w:p w:rsidR="009061B2" w:rsidRDefault="009061B2" w:rsidP="009061B2"/>
    <w:p w:rsidR="009061B2" w:rsidRDefault="009061B2" w:rsidP="009061B2"/>
    <w:p w:rsidR="009061B2" w:rsidRDefault="009061B2" w:rsidP="009061B2"/>
    <w:p w:rsidR="009061B2" w:rsidRDefault="009061B2" w:rsidP="009061B2"/>
    <w:p w:rsidR="009061B2" w:rsidRDefault="009061B2" w:rsidP="009061B2"/>
    <w:p w:rsidR="009061B2" w:rsidRDefault="009061B2" w:rsidP="009061B2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C9"/>
    <w:rsid w:val="00040FE4"/>
    <w:rsid w:val="005A7E15"/>
    <w:rsid w:val="006F716F"/>
    <w:rsid w:val="008933F3"/>
    <w:rsid w:val="008E1E40"/>
    <w:rsid w:val="009061B2"/>
    <w:rsid w:val="00BC3ACD"/>
    <w:rsid w:val="00D0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C6A1"/>
  <w15:chartTrackingRefBased/>
  <w15:docId w15:val="{29017D48-1C46-46D8-BE48-D98DB45A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061B2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61B2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061B2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061B2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061B2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061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061B2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061B2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8</cp:revision>
  <dcterms:created xsi:type="dcterms:W3CDTF">2017-11-06T12:09:00Z</dcterms:created>
  <dcterms:modified xsi:type="dcterms:W3CDTF">2017-11-06T12:15:00Z</dcterms:modified>
</cp:coreProperties>
</file>