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06" w:rsidRDefault="00395A85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.IV.7151......2017</w:t>
      </w:r>
      <w:r w:rsidR="009F3206">
        <w:rPr>
          <w:rFonts w:ascii="Tahoma" w:hAnsi="Tahoma" w:cs="Tahoma"/>
        </w:rPr>
        <w:t xml:space="preserve">.ES                    </w:t>
      </w:r>
      <w:r>
        <w:rPr>
          <w:rFonts w:ascii="Tahoma" w:hAnsi="Tahoma" w:cs="Tahoma"/>
        </w:rPr>
        <w:t xml:space="preserve">            Brzesko, dnia ....09.2017</w:t>
      </w:r>
      <w:r w:rsidR="009F3206">
        <w:rPr>
          <w:rFonts w:ascii="Tahoma" w:hAnsi="Tahoma" w:cs="Tahoma"/>
        </w:rPr>
        <w:t>r.</w:t>
      </w:r>
    </w:p>
    <w:p w:rsidR="009F3206" w:rsidRDefault="009F3206" w:rsidP="009F3206">
      <w:pPr>
        <w:ind w:left="360"/>
        <w:rPr>
          <w:rFonts w:ascii="Tahoma" w:hAnsi="Tahoma" w:cs="Tahoma"/>
          <w:b/>
          <w:bCs/>
        </w:rPr>
      </w:pPr>
    </w:p>
    <w:p w:rsidR="009F3206" w:rsidRDefault="009F3206" w:rsidP="009F3206">
      <w:pPr>
        <w:ind w:left="360"/>
        <w:rPr>
          <w:rFonts w:ascii="Tahoma" w:hAnsi="Tahoma" w:cs="Tahoma"/>
          <w:b/>
          <w:bCs/>
        </w:rPr>
      </w:pPr>
    </w:p>
    <w:p w:rsidR="009F3206" w:rsidRDefault="009F3206" w:rsidP="009F3206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395A85">
        <w:rPr>
          <w:rFonts w:ascii="Tahoma" w:hAnsi="Tahoma" w:cs="Tahoma"/>
        </w:rPr>
        <w:t>W dniu       września 2017</w:t>
      </w:r>
      <w:r>
        <w:rPr>
          <w:rFonts w:ascii="Tahoma" w:hAnsi="Tahoma" w:cs="Tahoma"/>
        </w:rPr>
        <w:t>r. w Brzesku, pomiędzy Gminą Brzesko reprezentowaną przez: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o powierzchni użytkowej: </w:t>
      </w:r>
      <w:r>
        <w:rPr>
          <w:rFonts w:ascii="Tahoma" w:hAnsi="Tahoma" w:cs="Tahoma"/>
          <w:b/>
          <w:bCs/>
        </w:rPr>
        <w:t>17,00 m2,</w:t>
      </w:r>
      <w:r>
        <w:rPr>
          <w:rFonts w:ascii="Tahoma" w:hAnsi="Tahoma" w:cs="Tahoma"/>
        </w:rPr>
        <w:t xml:space="preserve"> zlokalizowany na parterze budynku (w tzw. przyziemiu) przy ul. </w:t>
      </w:r>
      <w:r>
        <w:rPr>
          <w:rFonts w:ascii="Tahoma" w:hAnsi="Tahoma" w:cs="Tahoma"/>
          <w:b/>
          <w:bCs/>
        </w:rPr>
        <w:t xml:space="preserve">Legionów Piłsudskiego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40B</w:t>
      </w:r>
      <w:r>
        <w:rPr>
          <w:rFonts w:ascii="Tahoma" w:hAnsi="Tahoma" w:cs="Tahoma"/>
        </w:rPr>
        <w:t xml:space="preserve"> w Brzesku.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</w:p>
    <w:p w:rsidR="009F3206" w:rsidRDefault="009F3206" w:rsidP="009F3206">
      <w:pPr>
        <w:pStyle w:val="Tekstpodstawowy"/>
      </w:pPr>
      <w:r>
        <w:tab/>
      </w:r>
      <w:r w:rsidR="00395A85">
        <w:t>1</w:t>
      </w:r>
      <w:r>
        <w:t xml:space="preserve">.Nakłady na dostosowanie lokalu do potrzeb najemcy (adaptacje, przebudowy) oraz podniesienie estetyki wnętrza lokalu (modernizacja i remonty) wykonane po uzgodnieniu z Zarządcą obciążają w całości najemcę bez prawa </w:t>
      </w:r>
      <w:r>
        <w:br/>
        <w:t>ich zwrotu.</w:t>
      </w:r>
    </w:p>
    <w:p w:rsidR="009F3206" w:rsidRDefault="00395A85" w:rsidP="009F3206">
      <w:pPr>
        <w:pStyle w:val="Tekstpodstawowy"/>
      </w:pPr>
      <w:r>
        <w:tab/>
        <w:t>2</w:t>
      </w:r>
      <w:r w:rsidR="009F3206">
        <w:t>.Umieszczenie lub zamontowanie na częściach wspólnych budynku (</w:t>
      </w:r>
      <w:proofErr w:type="spellStart"/>
      <w:r w:rsidR="009F3206">
        <w:t>np.elewacji</w:t>
      </w:r>
      <w:proofErr w:type="spellEnd"/>
      <w:r w:rsidR="009F3206">
        <w:t>) szyldów, reklam itp. uzależnione jest od zgody Wspólnoty Mieszkaniowej i ona też nalicza opłaty z tym związane.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0F54C0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 w:rsidR="000F54C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 przeznaczeniem na </w:t>
      </w:r>
      <w:r>
        <w:rPr>
          <w:rFonts w:ascii="Tahoma" w:hAnsi="Tahoma" w:cs="Tahoma"/>
          <w:b/>
          <w:bCs/>
        </w:rPr>
        <w:t>garaż.</w:t>
      </w:r>
    </w:p>
    <w:p w:rsidR="009F3206" w:rsidRDefault="009F3206" w:rsidP="009F320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0F54C0">
        <w:rPr>
          <w:rFonts w:ascii="Tahoma" w:hAnsi="Tahoma" w:cs="Tahoma"/>
          <w:b/>
          <w:bCs/>
        </w:rPr>
        <w:t>.....   września 2017</w:t>
      </w:r>
      <w:r>
        <w:rPr>
          <w:rFonts w:ascii="Tahoma" w:hAnsi="Tahoma" w:cs="Tahoma"/>
          <w:b/>
          <w:bCs/>
        </w:rPr>
        <w:t>r.</w:t>
      </w:r>
    </w:p>
    <w:p w:rsidR="009F3206" w:rsidRDefault="009F3206" w:rsidP="009F3206">
      <w:pPr>
        <w:ind w:firstLine="708"/>
        <w:jc w:val="both"/>
        <w:rPr>
          <w:rFonts w:ascii="Tahoma" w:hAnsi="Tahoma" w:cs="Tahoma"/>
        </w:rPr>
      </w:pPr>
    </w:p>
    <w:p w:rsidR="009F3206" w:rsidRDefault="009F3206" w:rsidP="009F3206">
      <w:pPr>
        <w:ind w:firstLine="708"/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9F3206" w:rsidRDefault="009F3206" w:rsidP="009F3206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9F3206" w:rsidRDefault="009F3206" w:rsidP="009F320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 ustawowe odsetki za zwłokę.</w:t>
      </w:r>
    </w:p>
    <w:p w:rsidR="009F3206" w:rsidRDefault="009F3206" w:rsidP="009F3206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9F3206" w:rsidRDefault="009F3206" w:rsidP="009F3206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>8. Pozostała kwota czynszu na</w:t>
      </w:r>
      <w:r w:rsidR="005B27EB">
        <w:rPr>
          <w:rFonts w:ascii="Tahoma" w:hAnsi="Tahoma" w:cs="Tahoma"/>
        </w:rPr>
        <w:t>leżnego za miesiąc grudzień 2017</w:t>
      </w:r>
      <w:r>
        <w:rPr>
          <w:rFonts w:ascii="Tahoma" w:hAnsi="Tahoma" w:cs="Tahoma"/>
        </w:rPr>
        <w:t>r. jest płatna w termini</w:t>
      </w:r>
      <w:r w:rsidR="005B27EB">
        <w:rPr>
          <w:rFonts w:ascii="Tahoma" w:hAnsi="Tahoma" w:cs="Tahoma"/>
        </w:rPr>
        <w:t>e do dnia 20 grudnia 2017</w:t>
      </w:r>
      <w:r>
        <w:rPr>
          <w:rFonts w:ascii="Tahoma" w:hAnsi="Tahoma" w:cs="Tahoma"/>
        </w:rPr>
        <w:t>r.</w:t>
      </w:r>
    </w:p>
    <w:p w:rsidR="009F3206" w:rsidRDefault="009F3206" w:rsidP="009F3206">
      <w:pPr>
        <w:pStyle w:val="Tekstpodstawowy2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</w:p>
    <w:p w:rsidR="008322B4" w:rsidRPr="00D44DC6" w:rsidRDefault="008322B4" w:rsidP="008322B4">
      <w:pPr>
        <w:jc w:val="both"/>
        <w:rPr>
          <w:rFonts w:ascii="Tahoma" w:hAnsi="Tahoma" w:cs="Tahoma"/>
        </w:rPr>
      </w:pPr>
      <w:r w:rsidRPr="00D44DC6">
        <w:rPr>
          <w:rFonts w:ascii="Tahoma" w:hAnsi="Tahoma" w:cs="Tahoma"/>
          <w:b/>
          <w:bCs/>
        </w:rPr>
        <w:tab/>
      </w:r>
      <w:r w:rsidRPr="00D44DC6">
        <w:rPr>
          <w:rFonts w:ascii="Tahoma" w:hAnsi="Tahoma" w:cs="Tahoma"/>
        </w:rPr>
        <w:t>1.</w:t>
      </w:r>
      <w:r w:rsidRPr="00D44DC6">
        <w:rPr>
          <w:rFonts w:ascii="Tahoma" w:hAnsi="Tahoma" w:cs="Tahoma"/>
          <w:b/>
          <w:bCs/>
        </w:rPr>
        <w:t xml:space="preserve"> </w:t>
      </w:r>
      <w:r w:rsidRPr="00D44DC6">
        <w:rPr>
          <w:rFonts w:ascii="Tahoma" w:hAnsi="Tahoma" w:cs="Tahoma"/>
        </w:rPr>
        <w:t xml:space="preserve">Czynsz za najem lokalu podlega waloryzacji kwartalnej dokonywanej </w:t>
      </w:r>
      <w:r w:rsidRPr="00D44DC6">
        <w:rPr>
          <w:rFonts w:ascii="Tahoma" w:hAnsi="Tahoma" w:cs="Tahoma"/>
        </w:rPr>
        <w:br/>
        <w:t>każdego kolejnego roku, w wysokości określonej wskaźnikiem publikowanym przez Prezesa GUS, stosownie do art.5 ustawy z dnia 21 sierpnia 1997r. o gospodarce nieruchomościami (</w:t>
      </w:r>
      <w:proofErr w:type="spellStart"/>
      <w:r w:rsidRPr="00D44DC6">
        <w:rPr>
          <w:rFonts w:ascii="Tahoma" w:hAnsi="Tahoma" w:cs="Tahoma"/>
        </w:rPr>
        <w:t>t.j</w:t>
      </w:r>
      <w:proofErr w:type="spellEnd"/>
      <w:r w:rsidRPr="00D44DC6">
        <w:rPr>
          <w:rFonts w:ascii="Tahoma" w:hAnsi="Tahoma" w:cs="Tahoma"/>
        </w:rPr>
        <w:t xml:space="preserve">. Dz.U. z 2016r. poz.2147 z </w:t>
      </w:r>
      <w:proofErr w:type="spellStart"/>
      <w:r w:rsidRPr="00D44DC6">
        <w:rPr>
          <w:rFonts w:ascii="Tahoma" w:hAnsi="Tahoma" w:cs="Tahoma"/>
        </w:rPr>
        <w:t>późn</w:t>
      </w:r>
      <w:proofErr w:type="spellEnd"/>
      <w:r w:rsidRPr="00D44DC6">
        <w:rPr>
          <w:rFonts w:ascii="Tahoma" w:hAnsi="Tahoma" w:cs="Tahoma"/>
        </w:rPr>
        <w:t>. zm.).</w:t>
      </w:r>
    </w:p>
    <w:p w:rsidR="009F3206" w:rsidRPr="0081257A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1257A" w:rsidRPr="00946965" w:rsidRDefault="0081257A" w:rsidP="0081257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D44DC6">
        <w:rPr>
          <w:rFonts w:ascii="Tahoma" w:hAnsi="Tahoma" w:cs="Tahoma"/>
          <w:b/>
        </w:rPr>
        <w:t>3</w:t>
      </w:r>
      <w:r w:rsidRPr="00946965">
        <w:rPr>
          <w:rFonts w:ascii="Tahoma" w:hAnsi="Tahoma" w:cs="Tahoma"/>
          <w:b/>
        </w:rPr>
        <w:t>.</w:t>
      </w:r>
      <w:r w:rsidRPr="00946965">
        <w:rPr>
          <w:rFonts w:ascii="Tahoma" w:hAnsi="Tahoma" w:cs="Tahoma"/>
        </w:rPr>
        <w:t xml:space="preserve"> W przypadku, gdy średnioroczny wskaźnik wzrostu cen </w:t>
      </w:r>
      <w:r>
        <w:rPr>
          <w:rFonts w:ascii="Tahoma" w:hAnsi="Tahoma" w:cs="Tahoma"/>
        </w:rPr>
        <w:t xml:space="preserve">towarów i usług konsumpcyjnych </w:t>
      </w:r>
      <w:r w:rsidRPr="00946965">
        <w:rPr>
          <w:rFonts w:ascii="Tahoma" w:hAnsi="Tahoma" w:cs="Tahoma"/>
        </w:rPr>
        <w:t>za rok poprzedni będzie stanowił wartość równą zero</w:t>
      </w:r>
      <w:r>
        <w:rPr>
          <w:rFonts w:ascii="Tahoma" w:hAnsi="Tahoma" w:cs="Tahoma"/>
        </w:rPr>
        <w:t xml:space="preserve"> lub ujemną, czynsz pozostanie </w:t>
      </w:r>
      <w:r w:rsidRPr="00946965">
        <w:rPr>
          <w:rFonts w:ascii="Tahoma" w:hAnsi="Tahoma" w:cs="Tahoma"/>
        </w:rPr>
        <w:t>w wysokości o</w:t>
      </w:r>
      <w:r>
        <w:rPr>
          <w:rFonts w:ascii="Tahoma" w:hAnsi="Tahoma" w:cs="Tahoma"/>
        </w:rPr>
        <w:t>bowiązującej w roku poprzednim.</w:t>
      </w:r>
    </w:p>
    <w:p w:rsidR="0081257A" w:rsidRDefault="0081257A" w:rsidP="009F3206">
      <w:pPr>
        <w:jc w:val="both"/>
        <w:rPr>
          <w:rFonts w:ascii="Tahoma" w:hAnsi="Tahoma" w:cs="Tahoma"/>
        </w:rPr>
      </w:pPr>
    </w:p>
    <w:p w:rsidR="009F3206" w:rsidRDefault="0081257A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</w:t>
      </w:r>
      <w:r w:rsidR="009F3206">
        <w:rPr>
          <w:rFonts w:ascii="Tahoma" w:hAnsi="Tahoma" w:cs="Tahoma"/>
        </w:rPr>
        <w:t>.Waloryzacja będzie dokonywana w fakturze VAT.</w:t>
      </w:r>
    </w:p>
    <w:p w:rsidR="009F3206" w:rsidRDefault="0081257A" w:rsidP="009F320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bookmarkStart w:id="0" w:name="_GoBack"/>
      <w:bookmarkEnd w:id="0"/>
      <w:r w:rsidR="009F3206">
        <w:rPr>
          <w:rFonts w:ascii="Tahoma" w:hAnsi="Tahoma" w:cs="Tahoma"/>
        </w:rPr>
        <w:t>.Zmiana czynszu w związku z waloryzacją nie wymaga zmiany umowy.</w:t>
      </w:r>
    </w:p>
    <w:p w:rsidR="009F3206" w:rsidRDefault="009F3206" w:rsidP="009F3206">
      <w:pPr>
        <w:ind w:firstLine="708"/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9F3206" w:rsidRDefault="009F3206" w:rsidP="009F3206">
      <w:pPr>
        <w:jc w:val="center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9F3206" w:rsidRDefault="009F3206" w:rsidP="009F3206">
      <w:pPr>
        <w:jc w:val="center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umowy na wywóz śmieci, </w:t>
      </w:r>
      <w:r>
        <w:rPr>
          <w:rFonts w:ascii="Tahoma" w:hAnsi="Tahoma" w:cs="Tahoma"/>
        </w:rPr>
        <w:br/>
        <w:t>a także uiszczania opłat w formie zaliczki miesięcznej za dostawę wody i odbiór ścieków oraz za energię elektryczną.</w:t>
      </w:r>
    </w:p>
    <w:p w:rsidR="009F3206" w:rsidRDefault="009F3206" w:rsidP="009F3206">
      <w:pPr>
        <w:pStyle w:val="Tekstpodstawowy"/>
        <w:ind w:firstLine="708"/>
      </w:pPr>
      <w:r>
        <w:lastRenderedPageBreak/>
        <w:t xml:space="preserve">2.W przypadku wzrostu cen za świadczenia dodatkowe tj. dostawę wody, odbiór ścieków i energię elektryczną Zarządca ma prawo zmiany stawek </w:t>
      </w:r>
      <w:r>
        <w:br/>
        <w:t xml:space="preserve">oraz wysokości opłat miesięcznych wyliczonych wg obowiązujących cen. </w:t>
      </w:r>
    </w:p>
    <w:p w:rsidR="009F3206" w:rsidRDefault="009F3206" w:rsidP="009F3206">
      <w:pPr>
        <w:pStyle w:val="Tekstpodstawowy"/>
        <w:ind w:firstLine="708"/>
      </w:pPr>
      <w:r>
        <w:t>3.Zmiana ww. stawek i zmiana opłat miesięcznych nie wymaga wypowiedzenia warunków umowy.</w:t>
      </w:r>
    </w:p>
    <w:p w:rsidR="009F3206" w:rsidRDefault="009F3206" w:rsidP="009F3206">
      <w:pPr>
        <w:pStyle w:val="Tekstpodstawowy3"/>
        <w:rPr>
          <w:rFonts w:ascii="Tahoma" w:hAnsi="Tahoma" w:cs="Tahoma"/>
          <w:color w:val="auto"/>
        </w:rPr>
      </w:pPr>
    </w:p>
    <w:p w:rsidR="009F3206" w:rsidRDefault="009F3206" w:rsidP="009F3206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9F3206" w:rsidRDefault="009F3206" w:rsidP="009F3206">
      <w:pPr>
        <w:pStyle w:val="Tekstpodstawowy3"/>
        <w:jc w:val="center"/>
        <w:rPr>
          <w:rFonts w:ascii="Tahoma" w:hAnsi="Tahoma" w:cs="Tahoma"/>
          <w:color w:val="auto"/>
        </w:rPr>
      </w:pPr>
    </w:p>
    <w:p w:rsidR="009F3206" w:rsidRDefault="009F3206" w:rsidP="009F3206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9F3206" w:rsidRDefault="009F3206" w:rsidP="009F3206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9F3206" w:rsidRDefault="009F3206" w:rsidP="009F3206">
      <w:pPr>
        <w:pStyle w:val="Tekstpodstawowy"/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9F3206" w:rsidRDefault="009F3206" w:rsidP="009F3206">
      <w:pPr>
        <w:jc w:val="center"/>
        <w:rPr>
          <w:rFonts w:ascii="Tahoma" w:hAnsi="Tahoma" w:cs="Tahoma"/>
        </w:rPr>
      </w:pPr>
    </w:p>
    <w:p w:rsidR="009F3206" w:rsidRDefault="009F3206" w:rsidP="009F320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9F3206" w:rsidRDefault="009F3206" w:rsidP="009F3206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9F3206" w:rsidRDefault="009F3206" w:rsidP="009F3206">
      <w:pPr>
        <w:pStyle w:val="Tekstpodstawowy"/>
      </w:pPr>
    </w:p>
    <w:p w:rsidR="009F3206" w:rsidRDefault="009F3206" w:rsidP="009F3206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9F3206" w:rsidRDefault="009F3206" w:rsidP="009F3206">
      <w:pPr>
        <w:pStyle w:val="Tekstpodstawowy"/>
        <w:spacing w:line="360" w:lineRule="auto"/>
      </w:pPr>
    </w:p>
    <w:p w:rsidR="009F3206" w:rsidRDefault="009F3206" w:rsidP="009F3206">
      <w:pPr>
        <w:pStyle w:val="Tekstpodstawowy"/>
      </w:pPr>
      <w:r>
        <w:lastRenderedPageBreak/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34"/>
    <w:rsid w:val="000F54C0"/>
    <w:rsid w:val="00211634"/>
    <w:rsid w:val="00223CBC"/>
    <w:rsid w:val="00395A85"/>
    <w:rsid w:val="005B27EB"/>
    <w:rsid w:val="0081257A"/>
    <w:rsid w:val="008322B4"/>
    <w:rsid w:val="008933F3"/>
    <w:rsid w:val="008E1E40"/>
    <w:rsid w:val="009F3206"/>
    <w:rsid w:val="00F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7F29"/>
  <w15:chartTrackingRefBased/>
  <w15:docId w15:val="{15AFBD6E-BD6F-4B34-93BB-C18E5C2F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3206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320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F320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3206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F3206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F3206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F3206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F32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F3206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F3206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992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41</cp:revision>
  <dcterms:created xsi:type="dcterms:W3CDTF">2017-08-16T07:40:00Z</dcterms:created>
  <dcterms:modified xsi:type="dcterms:W3CDTF">2017-08-17T07:21:00Z</dcterms:modified>
</cp:coreProperties>
</file>