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A79" w:rsidRDefault="005C1BDC" w:rsidP="00A23A79">
      <w:pPr>
        <w:pStyle w:val="Nagwek"/>
        <w:tabs>
          <w:tab w:val="clear" w:pos="9072"/>
        </w:tabs>
        <w:jc w:val="right"/>
      </w:pPr>
      <w:r>
        <w:tab/>
      </w:r>
    </w:p>
    <w:p w:rsidR="003C01CA" w:rsidRDefault="00E46860" w:rsidP="003C01CA">
      <w:pPr>
        <w:pStyle w:val="Tytu"/>
        <w:jc w:val="right"/>
      </w:pPr>
      <w:r>
        <w:t>Załącznik nr 3</w:t>
      </w:r>
    </w:p>
    <w:p w:rsidR="003C01CA" w:rsidRDefault="003C01CA" w:rsidP="003C01CA">
      <w:pPr>
        <w:pStyle w:val="Tytu"/>
      </w:pPr>
    </w:p>
    <w:p w:rsidR="003C01CA" w:rsidRDefault="003C01CA" w:rsidP="003C01CA">
      <w:pPr>
        <w:pStyle w:val="Tytu"/>
      </w:pPr>
      <w:r>
        <w:t>Umowa nr ……</w:t>
      </w:r>
      <w:r w:rsidR="00E46860">
        <w:t>………………………….</w:t>
      </w:r>
    </w:p>
    <w:p w:rsidR="003C01CA" w:rsidRDefault="003C01CA" w:rsidP="003C01CA">
      <w:pPr>
        <w:spacing w:line="360" w:lineRule="auto"/>
        <w:jc w:val="both"/>
      </w:pPr>
    </w:p>
    <w:p w:rsidR="003C01CA" w:rsidRDefault="00D87269" w:rsidP="00F31880">
      <w:pPr>
        <w:spacing w:line="360" w:lineRule="auto"/>
        <w:jc w:val="center"/>
      </w:pPr>
      <w:r>
        <w:t xml:space="preserve">Zawarta w dniu </w:t>
      </w:r>
      <w:r w:rsidR="00E46860">
        <w:t>……..201</w:t>
      </w:r>
      <w:r w:rsidR="00F31880">
        <w:t>4</w:t>
      </w:r>
      <w:r w:rsidR="00E46860">
        <w:t xml:space="preserve"> r. w </w:t>
      </w:r>
      <w:r w:rsidR="00F31880">
        <w:t>Brzesku</w:t>
      </w:r>
      <w:r w:rsidR="003C01CA">
        <w:t xml:space="preserve"> pomiędzy:</w:t>
      </w:r>
    </w:p>
    <w:p w:rsidR="00D87269" w:rsidRDefault="00D87269" w:rsidP="003C01CA">
      <w:pPr>
        <w:spacing w:line="360" w:lineRule="auto"/>
        <w:jc w:val="both"/>
      </w:pPr>
    </w:p>
    <w:p w:rsidR="003D118F" w:rsidRDefault="003D118F" w:rsidP="0047591A">
      <w:pPr>
        <w:spacing w:line="360" w:lineRule="auto"/>
      </w:pPr>
      <w:r>
        <w:rPr>
          <w:b/>
          <w:bCs/>
        </w:rPr>
        <w:t xml:space="preserve">Gminą Brzesko </w:t>
      </w:r>
      <w:r>
        <w:t>z</w:t>
      </w:r>
      <w:r>
        <w:rPr>
          <w:bCs/>
        </w:rPr>
        <w:t xml:space="preserve"> siedzibą</w:t>
      </w:r>
      <w:r>
        <w:t xml:space="preserve">: 32-800 Brzesko, ul. Głowackiego 51; NIP: 8691002648, reprezentowaną przez Grzegorza </w:t>
      </w:r>
      <w:proofErr w:type="spellStart"/>
      <w:r>
        <w:t>Wawrykę</w:t>
      </w:r>
      <w:proofErr w:type="spellEnd"/>
      <w:r>
        <w:t xml:space="preserve"> –  Burmistrza Brzeska, </w:t>
      </w:r>
    </w:p>
    <w:p w:rsidR="003D118F" w:rsidRDefault="003D118F" w:rsidP="0047591A">
      <w:pPr>
        <w:spacing w:line="360" w:lineRule="auto"/>
        <w:rPr>
          <w:b/>
          <w:bCs/>
        </w:rPr>
      </w:pPr>
      <w:r>
        <w:t xml:space="preserve">zwaną dalej </w:t>
      </w:r>
      <w:r>
        <w:rPr>
          <w:b/>
          <w:bCs/>
        </w:rPr>
        <w:t>„Zamawiającym”,</w:t>
      </w:r>
    </w:p>
    <w:p w:rsidR="003C01CA" w:rsidRDefault="00007D80" w:rsidP="0047591A">
      <w:pPr>
        <w:spacing w:line="360" w:lineRule="auto"/>
        <w:jc w:val="both"/>
      </w:pPr>
      <w:r>
        <w:t>a</w:t>
      </w:r>
    </w:p>
    <w:p w:rsidR="003C01CA" w:rsidRDefault="003C01CA" w:rsidP="0047591A">
      <w:pPr>
        <w:spacing w:line="360" w:lineRule="auto"/>
      </w:pPr>
      <w:r>
        <w:t>………………………</w:t>
      </w:r>
      <w:r w:rsidR="00007D80">
        <w:t>……………………………………….</w:t>
      </w:r>
    </w:p>
    <w:p w:rsidR="003C01CA" w:rsidRDefault="00007D80" w:rsidP="0047591A">
      <w:pPr>
        <w:spacing w:line="360" w:lineRule="auto"/>
      </w:pPr>
      <w:r>
        <w:t>NIP………………………..</w:t>
      </w:r>
      <w:r w:rsidR="003C01CA">
        <w:t>, REGON</w:t>
      </w:r>
      <w:r>
        <w:t>……..</w:t>
      </w:r>
      <w:r w:rsidR="003C01CA">
        <w:t>………</w:t>
      </w:r>
      <w:r>
        <w:t>…</w:t>
      </w:r>
      <w:r w:rsidR="003C01CA">
        <w:t>……..</w:t>
      </w:r>
    </w:p>
    <w:p w:rsidR="003C01CA" w:rsidRDefault="003C01CA" w:rsidP="0047591A">
      <w:pPr>
        <w:spacing w:line="360" w:lineRule="auto"/>
      </w:pPr>
      <w:r>
        <w:t>reprezentowanym przez:</w:t>
      </w:r>
    </w:p>
    <w:p w:rsidR="003C01CA" w:rsidRDefault="003C01CA" w:rsidP="0047591A">
      <w:pPr>
        <w:spacing w:line="360" w:lineRule="auto"/>
      </w:pPr>
      <w:r>
        <w:t>……………………</w:t>
      </w:r>
      <w:r w:rsidR="00D87269">
        <w:t>………………………………………….</w:t>
      </w:r>
    </w:p>
    <w:p w:rsidR="003C01CA" w:rsidRDefault="003C01CA" w:rsidP="0047591A">
      <w:pPr>
        <w:spacing w:line="360" w:lineRule="auto"/>
      </w:pPr>
      <w:r>
        <w:t>zwanym dalej Wykonawcą</w:t>
      </w:r>
      <w:r w:rsidR="00007D80">
        <w:t>.</w:t>
      </w:r>
    </w:p>
    <w:p w:rsidR="00C73236" w:rsidRDefault="00C73236" w:rsidP="0047591A">
      <w:pPr>
        <w:spacing w:line="360" w:lineRule="auto"/>
        <w:ind w:left="720"/>
        <w:jc w:val="both"/>
      </w:pPr>
    </w:p>
    <w:p w:rsidR="00C73236" w:rsidRDefault="00C73236" w:rsidP="0047591A">
      <w:pPr>
        <w:spacing w:line="360" w:lineRule="auto"/>
        <w:jc w:val="both"/>
      </w:pPr>
      <w:r>
        <w:t xml:space="preserve">Do zamówienia objętego niniejszą umową  nie stosuje się Ustawy z dnia 29 stycznia 2004 r. Prawo zamówień publicznych. (tekst jednolity </w:t>
      </w:r>
      <w:r w:rsidR="006F3347" w:rsidRPr="004D2043">
        <w:t xml:space="preserve">Dz. U. z 2013 r., poz. 907 z </w:t>
      </w:r>
      <w:proofErr w:type="spellStart"/>
      <w:r w:rsidR="006F3347" w:rsidRPr="004D2043">
        <w:t>pó</w:t>
      </w:r>
      <w:r w:rsidR="006F3347" w:rsidRPr="004D2043">
        <w:rPr>
          <w:rFonts w:eastAsia="TimesNewRoman"/>
        </w:rPr>
        <w:t>ź</w:t>
      </w:r>
      <w:r w:rsidR="006F3347" w:rsidRPr="004D2043">
        <w:t>n</w:t>
      </w:r>
      <w:proofErr w:type="spellEnd"/>
      <w:r w:rsidR="006F3347" w:rsidRPr="004D2043">
        <w:t xml:space="preserve">. </w:t>
      </w:r>
      <w:proofErr w:type="spellStart"/>
      <w:r w:rsidR="006F3347" w:rsidRPr="004D2043">
        <w:t>zm</w:t>
      </w:r>
      <w:proofErr w:type="spellEnd"/>
      <w:r w:rsidR="006F3347">
        <w:t xml:space="preserve"> ) </w:t>
      </w:r>
      <w:r>
        <w:t>na podstawie art. 4 pkt. 8.</w:t>
      </w:r>
    </w:p>
    <w:p w:rsidR="00C73236" w:rsidRDefault="00C73236" w:rsidP="003C01CA">
      <w:pPr>
        <w:spacing w:line="360" w:lineRule="auto"/>
        <w:jc w:val="center"/>
        <w:rPr>
          <w:b/>
        </w:rPr>
      </w:pPr>
    </w:p>
    <w:p w:rsidR="00C73236" w:rsidRDefault="00FB7EFB" w:rsidP="003C01CA">
      <w:pPr>
        <w:spacing w:line="360" w:lineRule="auto"/>
        <w:jc w:val="center"/>
        <w:rPr>
          <w:b/>
        </w:rPr>
      </w:pPr>
      <w:r>
        <w:rPr>
          <w:b/>
        </w:rPr>
        <w:t>Przedmiot umowy</w:t>
      </w:r>
    </w:p>
    <w:p w:rsidR="003C01CA" w:rsidRDefault="003C01CA" w:rsidP="003C01CA">
      <w:pPr>
        <w:spacing w:line="360" w:lineRule="auto"/>
        <w:jc w:val="center"/>
        <w:rPr>
          <w:b/>
        </w:rPr>
      </w:pPr>
      <w:r>
        <w:rPr>
          <w:b/>
        </w:rPr>
        <w:t>§ 1</w:t>
      </w:r>
    </w:p>
    <w:p w:rsidR="00D762B8" w:rsidRDefault="003C01CA" w:rsidP="0047591A">
      <w:pPr>
        <w:numPr>
          <w:ilvl w:val="0"/>
          <w:numId w:val="19"/>
        </w:numPr>
        <w:spacing w:line="360" w:lineRule="auto"/>
        <w:ind w:left="426" w:hanging="426"/>
        <w:jc w:val="both"/>
        <w:rPr>
          <w:noProof/>
        </w:rPr>
      </w:pPr>
      <w:r w:rsidRPr="00A53D1C">
        <w:t>Na pod</w:t>
      </w:r>
      <w:r w:rsidR="00007D80">
        <w:t xml:space="preserve">stawie zapytania ofertowego z </w:t>
      </w:r>
      <w:r w:rsidR="003D118F">
        <w:t>28.07.2014r.</w:t>
      </w:r>
      <w:r w:rsidRPr="00A53D1C">
        <w:t xml:space="preserve"> Wykonawca na potrzeby projektu </w:t>
      </w:r>
      <w:r w:rsidR="00007D80" w:rsidRPr="00D87269">
        <w:rPr>
          <w:b/>
        </w:rPr>
        <w:t>„</w:t>
      </w:r>
      <w:r w:rsidR="003D118F" w:rsidRPr="004D2043">
        <w:t>Przeciwdziałanie wykluczeniu cyfrowemu w Gminie Brzesko”,</w:t>
      </w:r>
      <w:r w:rsidR="003D118F">
        <w:t xml:space="preserve"> </w:t>
      </w:r>
      <w:r w:rsidRPr="00A53D1C">
        <w:t xml:space="preserve">realizowanego w ramach Programu Operacyjnego Innowacyjna Gospodarka 2007 – 2013 działanie 8.3 Przeciwdziałanie wykluczeniu cyfrowemu- </w:t>
      </w:r>
      <w:proofErr w:type="spellStart"/>
      <w:r w:rsidRPr="00A53D1C">
        <w:t>eInclusion</w:t>
      </w:r>
      <w:proofErr w:type="spellEnd"/>
      <w:r w:rsidRPr="00A53D1C">
        <w:t xml:space="preserve"> zobowiązuje się do: </w:t>
      </w:r>
      <w:r w:rsidR="00C73236">
        <w:t>w</w:t>
      </w:r>
      <w:r w:rsidR="00483874" w:rsidRPr="004D2043">
        <w:t>ykonani</w:t>
      </w:r>
      <w:r w:rsidR="00483874">
        <w:t>a</w:t>
      </w:r>
      <w:r w:rsidR="00483874" w:rsidRPr="004D2043">
        <w:t xml:space="preserve"> </w:t>
      </w:r>
      <w:r w:rsidR="00D762B8">
        <w:rPr>
          <w:rFonts w:eastAsia="TimesNewRoman"/>
        </w:rPr>
        <w:t xml:space="preserve">52 szt. </w:t>
      </w:r>
      <w:r w:rsidR="00483874" w:rsidRPr="004D2043">
        <w:rPr>
          <w:rFonts w:eastAsia="TimesNewRoman"/>
        </w:rPr>
        <w:t xml:space="preserve">długopisów, </w:t>
      </w:r>
      <w:r w:rsidR="00D762B8">
        <w:rPr>
          <w:rFonts w:eastAsia="TimesNewRoman"/>
        </w:rPr>
        <w:t xml:space="preserve">52 szt. </w:t>
      </w:r>
      <w:r w:rsidR="00483874" w:rsidRPr="004D2043">
        <w:rPr>
          <w:rFonts w:eastAsia="TimesNewRoman"/>
        </w:rPr>
        <w:t xml:space="preserve">notesów, </w:t>
      </w:r>
      <w:r w:rsidR="00D762B8">
        <w:rPr>
          <w:rFonts w:eastAsia="TimesNewRoman"/>
        </w:rPr>
        <w:t xml:space="preserve">150 szt. </w:t>
      </w:r>
      <w:proofErr w:type="spellStart"/>
      <w:r w:rsidR="00483874" w:rsidRPr="004D2043">
        <w:rPr>
          <w:rFonts w:eastAsia="TimesNewRoman"/>
        </w:rPr>
        <w:t>pendriv’ów</w:t>
      </w:r>
      <w:proofErr w:type="spellEnd"/>
      <w:r w:rsidR="00483874" w:rsidRPr="004D2043">
        <w:rPr>
          <w:rFonts w:eastAsia="TimesNewRoman"/>
        </w:rPr>
        <w:t xml:space="preserve">, </w:t>
      </w:r>
      <w:r w:rsidR="00D762B8">
        <w:rPr>
          <w:rFonts w:eastAsia="TimesNewRoman"/>
        </w:rPr>
        <w:t xml:space="preserve">104 szt. </w:t>
      </w:r>
      <w:r w:rsidR="00483874" w:rsidRPr="004D2043">
        <w:rPr>
          <w:rFonts w:eastAsia="TimesNewRoman"/>
        </w:rPr>
        <w:t xml:space="preserve">naklejek, </w:t>
      </w:r>
      <w:r w:rsidR="00D762B8">
        <w:rPr>
          <w:rFonts w:eastAsia="TimesNewRoman"/>
        </w:rPr>
        <w:t xml:space="preserve">53 szt. </w:t>
      </w:r>
      <w:r w:rsidR="00483874" w:rsidRPr="004D2043">
        <w:rPr>
          <w:rFonts w:eastAsia="TimesNewRoman"/>
        </w:rPr>
        <w:t>toreb na laptopy,</w:t>
      </w:r>
      <w:r w:rsidR="00D762B8">
        <w:rPr>
          <w:rFonts w:eastAsia="TimesNewRoman"/>
        </w:rPr>
        <w:t xml:space="preserve"> 3</w:t>
      </w:r>
      <w:r w:rsidR="00483874" w:rsidRPr="004D2043">
        <w:rPr>
          <w:rFonts w:eastAsia="TimesNewRoman"/>
        </w:rPr>
        <w:t xml:space="preserve"> </w:t>
      </w:r>
      <w:r w:rsidR="00483874" w:rsidRPr="004D2043">
        <w:t>tablic informacyjnych</w:t>
      </w:r>
      <w:r w:rsidR="00A1365C">
        <w:t>.</w:t>
      </w:r>
      <w:r w:rsidRPr="00A53D1C">
        <w:rPr>
          <w:noProof/>
        </w:rPr>
        <w:t xml:space="preserve"> </w:t>
      </w:r>
    </w:p>
    <w:p w:rsidR="00D762B8" w:rsidRDefault="00483874" w:rsidP="0047591A">
      <w:pPr>
        <w:numPr>
          <w:ilvl w:val="0"/>
          <w:numId w:val="19"/>
        </w:numPr>
        <w:spacing w:line="360" w:lineRule="auto"/>
        <w:ind w:left="426" w:hanging="426"/>
        <w:jc w:val="both"/>
        <w:rPr>
          <w:noProof/>
        </w:rPr>
      </w:pPr>
      <w:r w:rsidRPr="004D2043">
        <w:t>Wykonanie i dostaw</w:t>
      </w:r>
      <w:r w:rsidRPr="00D762B8">
        <w:rPr>
          <w:rFonts w:eastAsia="TimesNewRoman"/>
        </w:rPr>
        <w:t xml:space="preserve">a długopisów, notesów, </w:t>
      </w:r>
      <w:proofErr w:type="spellStart"/>
      <w:r w:rsidRPr="00D762B8">
        <w:rPr>
          <w:rFonts w:eastAsia="TimesNewRoman"/>
        </w:rPr>
        <w:t>pendriv’ów</w:t>
      </w:r>
      <w:proofErr w:type="spellEnd"/>
      <w:r w:rsidRPr="00D762B8">
        <w:rPr>
          <w:rFonts w:eastAsia="TimesNewRoman"/>
        </w:rPr>
        <w:t xml:space="preserve">, naklejek, toreb na laptopy, </w:t>
      </w:r>
      <w:r w:rsidRPr="004D2043">
        <w:t xml:space="preserve">tablic informacyjnych </w:t>
      </w:r>
      <w:r w:rsidR="00D87269" w:rsidRPr="00D762B8">
        <w:rPr>
          <w:rFonts w:eastAsia="ArialMT"/>
        </w:rPr>
        <w:t xml:space="preserve"> </w:t>
      </w:r>
      <w:r w:rsidRPr="00D762B8">
        <w:rPr>
          <w:rFonts w:eastAsia="ArialMT"/>
        </w:rPr>
        <w:t xml:space="preserve">w ramach działań promocyjnych projektu </w:t>
      </w:r>
      <w:r w:rsidRPr="00D762B8">
        <w:rPr>
          <w:b/>
        </w:rPr>
        <w:t>„</w:t>
      </w:r>
      <w:r w:rsidRPr="004D2043">
        <w:t xml:space="preserve">Przeciwdziałanie wykluczeniu </w:t>
      </w:r>
      <w:r w:rsidRPr="004D2043">
        <w:lastRenderedPageBreak/>
        <w:t>cyfrowemu w Gminie Brzesko”,</w:t>
      </w:r>
      <w:r>
        <w:t xml:space="preserve"> </w:t>
      </w:r>
      <w:r w:rsidR="00D87269">
        <w:t xml:space="preserve"> </w:t>
      </w:r>
      <w:r w:rsidR="003C01CA" w:rsidRPr="00661906">
        <w:t xml:space="preserve">współfinansowanego </w:t>
      </w:r>
      <w:r w:rsidR="00D762B8" w:rsidRPr="00D762B8">
        <w:t xml:space="preserve">przez Unię Europejską z Europejskiego Funduszu Rozwoju Regionalnego” </w:t>
      </w:r>
    </w:p>
    <w:p w:rsidR="00C35515" w:rsidRPr="001D5ED2" w:rsidRDefault="00C35515" w:rsidP="00C35515">
      <w:pPr>
        <w:numPr>
          <w:ilvl w:val="0"/>
          <w:numId w:val="19"/>
        </w:numPr>
        <w:spacing w:line="360" w:lineRule="auto"/>
        <w:jc w:val="both"/>
        <w:rPr>
          <w:i/>
        </w:rPr>
      </w:pPr>
      <w:r w:rsidRPr="001D5ED2">
        <w:t xml:space="preserve">Wykonanie przedmiotu umowy będzie zgodne zgodnie z wytycznymi dla Beneficjentów w zakresie informacji i promocji w ramach Programu Operacyjnego Innowacyjna Gospodarka na lata 2007 – 2013, w szczególności w oparciu o </w:t>
      </w:r>
      <w:r w:rsidRPr="001D5ED2">
        <w:rPr>
          <w:i/>
        </w:rPr>
        <w:t>„</w:t>
      </w:r>
      <w:r w:rsidRPr="001D5ED2">
        <w:rPr>
          <w:i/>
          <w:noProof/>
        </w:rPr>
        <w:t>Przewodnik w zakresie promocji projektów finansowanych w ramach Programu Operacyjnego Innowacyjna Gospodarka, 2007-2013 dla Beneficjentów i Instytucji zaangażowanych we wdrażanie programu”,</w:t>
      </w:r>
      <w:r w:rsidRPr="001D5ED2">
        <w:rPr>
          <w:noProof/>
        </w:rPr>
        <w:t xml:space="preserve"> dostępnym na stronie internetowej Władzy Wdrażającej Programy Europejskie </w:t>
      </w:r>
      <w:hyperlink r:id="rId8" w:history="1">
        <w:r w:rsidRPr="001D5ED2">
          <w:rPr>
            <w:rStyle w:val="Hipercze"/>
            <w:noProof/>
          </w:rPr>
          <w:t>http://www.wwpe.gov.pl/index.php?params[section_id]=24&amp;params[category_id]=287</w:t>
        </w:r>
      </w:hyperlink>
    </w:p>
    <w:p w:rsidR="00C35515" w:rsidRPr="001D5ED2" w:rsidRDefault="00C35515" w:rsidP="00C35515">
      <w:pPr>
        <w:spacing w:line="360" w:lineRule="auto"/>
        <w:ind w:left="720"/>
        <w:jc w:val="both"/>
        <w:rPr>
          <w:noProof/>
        </w:rPr>
      </w:pPr>
    </w:p>
    <w:p w:rsidR="00FB7EFB" w:rsidRPr="00F753E6" w:rsidRDefault="00FB7EFB" w:rsidP="00FB7EFB">
      <w:pPr>
        <w:pStyle w:val="Nagwek5"/>
        <w:jc w:val="center"/>
        <w:rPr>
          <w:rFonts w:ascii="Times New Roman" w:hAnsi="Times New Roman"/>
          <w:i w:val="0"/>
          <w:sz w:val="24"/>
          <w:szCs w:val="24"/>
        </w:rPr>
      </w:pPr>
      <w:r w:rsidRPr="00F753E6">
        <w:rPr>
          <w:rFonts w:ascii="Times New Roman" w:hAnsi="Times New Roman"/>
          <w:i w:val="0"/>
          <w:sz w:val="24"/>
          <w:szCs w:val="24"/>
        </w:rPr>
        <w:t>Wykonanie przedmiotu umowy</w:t>
      </w:r>
    </w:p>
    <w:p w:rsidR="006B2160" w:rsidRPr="001D5ED2" w:rsidRDefault="006B2160" w:rsidP="006B2160">
      <w:pPr>
        <w:jc w:val="center"/>
        <w:rPr>
          <w:b/>
          <w:bCs/>
        </w:rPr>
      </w:pPr>
      <w:r w:rsidRPr="001D5ED2">
        <w:rPr>
          <w:b/>
          <w:bCs/>
        </w:rPr>
        <w:t>§ 2</w:t>
      </w:r>
    </w:p>
    <w:p w:rsidR="006B2160" w:rsidRPr="001D5ED2" w:rsidRDefault="006B2160" w:rsidP="006B2160"/>
    <w:p w:rsidR="00FB7EFB" w:rsidRPr="001D5ED2" w:rsidRDefault="00FB7EFB" w:rsidP="001D5ED2">
      <w:pPr>
        <w:numPr>
          <w:ilvl w:val="0"/>
          <w:numId w:val="20"/>
        </w:numPr>
        <w:tabs>
          <w:tab w:val="clear" w:pos="720"/>
          <w:tab w:val="num" w:pos="1080"/>
        </w:tabs>
        <w:spacing w:line="360" w:lineRule="auto"/>
        <w:ind w:hanging="436"/>
      </w:pPr>
      <w:r w:rsidRPr="001D5ED2">
        <w:t xml:space="preserve">Zamawiający zobowiązuje się do przekazania Wykonawcy informacji niezbędnych do wykonania przedmiotu umowy . </w:t>
      </w:r>
    </w:p>
    <w:p w:rsidR="00FB7EFB" w:rsidRPr="001D5ED2" w:rsidRDefault="00FB7EFB" w:rsidP="001D5ED2">
      <w:pPr>
        <w:spacing w:line="360" w:lineRule="auto"/>
        <w:ind w:left="720" w:hanging="436"/>
      </w:pPr>
    </w:p>
    <w:p w:rsidR="00FB7EFB" w:rsidRPr="001D5ED2" w:rsidRDefault="00FB7EFB" w:rsidP="001D5ED2">
      <w:pPr>
        <w:numPr>
          <w:ilvl w:val="0"/>
          <w:numId w:val="20"/>
        </w:numPr>
        <w:tabs>
          <w:tab w:val="clear" w:pos="720"/>
          <w:tab w:val="num" w:pos="1080"/>
        </w:tabs>
        <w:spacing w:line="360" w:lineRule="auto"/>
        <w:ind w:hanging="436"/>
        <w:jc w:val="both"/>
      </w:pPr>
      <w:r w:rsidRPr="001D5ED2">
        <w:t xml:space="preserve">Osobą upoważnioną do współpracy z Wykonawcą przy realizacji zamówienia </w:t>
      </w:r>
      <w:r w:rsidR="00346581" w:rsidRPr="001D5ED2">
        <w:t xml:space="preserve">                     </w:t>
      </w:r>
      <w:r w:rsidRPr="001D5ED2">
        <w:t xml:space="preserve">i odbioru przedmiotu zamówienia ze strony Zamawiającego będzie: Kinga </w:t>
      </w:r>
      <w:proofErr w:type="spellStart"/>
      <w:r w:rsidRPr="001D5ED2">
        <w:t>Szapel</w:t>
      </w:r>
      <w:proofErr w:type="spellEnd"/>
      <w:r w:rsidRPr="001D5ED2">
        <w:t>-Zachara</w:t>
      </w:r>
    </w:p>
    <w:p w:rsidR="00FB7EFB" w:rsidRPr="001D5ED2" w:rsidRDefault="00FB7EFB" w:rsidP="001D5ED2">
      <w:pPr>
        <w:pStyle w:val="Akapitzlist"/>
        <w:spacing w:line="360" w:lineRule="auto"/>
      </w:pPr>
    </w:p>
    <w:p w:rsidR="006B2160" w:rsidRPr="001D5ED2" w:rsidRDefault="006B2160" w:rsidP="001D5ED2">
      <w:pPr>
        <w:spacing w:line="360" w:lineRule="auto"/>
        <w:jc w:val="center"/>
        <w:rPr>
          <w:b/>
          <w:bCs/>
        </w:rPr>
      </w:pPr>
      <w:r w:rsidRPr="001D5ED2">
        <w:rPr>
          <w:b/>
          <w:bCs/>
        </w:rPr>
        <w:t>§ 3</w:t>
      </w:r>
    </w:p>
    <w:p w:rsidR="006B2160" w:rsidRPr="001D5ED2" w:rsidRDefault="006B2160" w:rsidP="001D5ED2">
      <w:pPr>
        <w:pStyle w:val="Akapitzlist"/>
        <w:spacing w:line="360" w:lineRule="auto"/>
      </w:pPr>
    </w:p>
    <w:p w:rsidR="00FB7EFB" w:rsidRPr="001D5ED2" w:rsidRDefault="00FB7EFB" w:rsidP="00E85817">
      <w:pPr>
        <w:spacing w:line="360" w:lineRule="auto"/>
        <w:ind w:left="720" w:hanging="436"/>
        <w:jc w:val="both"/>
        <w:rPr>
          <w:color w:val="000000"/>
        </w:rPr>
      </w:pPr>
      <w:r w:rsidRPr="001D5ED2">
        <w:rPr>
          <w:color w:val="000000"/>
        </w:rPr>
        <w:t xml:space="preserve">Wykonawca zobowiązuje się do wykonania przedmiotu umowy do </w:t>
      </w:r>
      <w:r w:rsidRPr="001D5ED2">
        <w:rPr>
          <w:b/>
        </w:rPr>
        <w:t>2</w:t>
      </w:r>
      <w:r w:rsidR="0034543B">
        <w:rPr>
          <w:b/>
        </w:rPr>
        <w:t>5</w:t>
      </w:r>
      <w:r w:rsidRPr="001D5ED2">
        <w:rPr>
          <w:b/>
        </w:rPr>
        <w:t xml:space="preserve"> sierpnia 2014 r.</w:t>
      </w:r>
    </w:p>
    <w:p w:rsidR="00FB7EFB" w:rsidRPr="001D5ED2" w:rsidRDefault="001D5ED2" w:rsidP="001D5ED2">
      <w:pPr>
        <w:pStyle w:val="NormalnyWeb"/>
        <w:spacing w:before="0" w:after="0" w:line="360" w:lineRule="auto"/>
        <w:ind w:left="2832" w:firstLine="708"/>
        <w:rPr>
          <w:b/>
        </w:rPr>
      </w:pPr>
      <w:r>
        <w:rPr>
          <w:b/>
        </w:rPr>
        <w:t xml:space="preserve">                 </w:t>
      </w:r>
      <w:r w:rsidR="00FB7EFB" w:rsidRPr="001D5ED2">
        <w:rPr>
          <w:b/>
        </w:rPr>
        <w:t>§ 4</w:t>
      </w:r>
    </w:p>
    <w:p w:rsidR="00E85817" w:rsidRPr="00E85817" w:rsidRDefault="00FB7EFB" w:rsidP="009B1660">
      <w:pPr>
        <w:pStyle w:val="NormalnyWeb"/>
        <w:spacing w:before="0" w:after="0" w:line="360" w:lineRule="auto"/>
        <w:ind w:left="284"/>
        <w:jc w:val="both"/>
      </w:pPr>
      <w:r w:rsidRPr="001D5ED2">
        <w:t>Wykonawca nie może powierzyć wykonania zobowiązań wynikających z niniejszej umowy innej osobie bez zgody Zamawiającego.</w:t>
      </w:r>
    </w:p>
    <w:p w:rsidR="00FB7EFB" w:rsidRPr="001D5ED2" w:rsidRDefault="00FB7EFB" w:rsidP="001D5ED2">
      <w:pPr>
        <w:pStyle w:val="Nagwek6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D5ED2">
        <w:rPr>
          <w:rFonts w:ascii="Times New Roman" w:hAnsi="Times New Roman"/>
          <w:sz w:val="24"/>
          <w:szCs w:val="24"/>
        </w:rPr>
        <w:t>Wynagrodzenie</w:t>
      </w:r>
    </w:p>
    <w:p w:rsidR="00FB7EFB" w:rsidRPr="001D5ED2" w:rsidRDefault="00FB7EFB" w:rsidP="001D5ED2">
      <w:pPr>
        <w:spacing w:line="360" w:lineRule="auto"/>
        <w:jc w:val="center"/>
        <w:rPr>
          <w:b/>
          <w:bCs/>
        </w:rPr>
      </w:pPr>
      <w:r w:rsidRPr="001D5ED2">
        <w:rPr>
          <w:b/>
          <w:bCs/>
        </w:rPr>
        <w:t>§ 5</w:t>
      </w:r>
    </w:p>
    <w:p w:rsidR="00FB7EFB" w:rsidRPr="001D5ED2" w:rsidRDefault="00FB7EFB" w:rsidP="00C9226B">
      <w:pPr>
        <w:spacing w:line="360" w:lineRule="auto"/>
        <w:ind w:left="426" w:hanging="284"/>
        <w:jc w:val="both"/>
      </w:pPr>
      <w:r w:rsidRPr="001D5ED2">
        <w:lastRenderedPageBreak/>
        <w:t>1. Za wykonanie przedmiotu umowy, Zamawiający zapłaci Wykonawcy wynagrodzenie w wysokości    …………….</w:t>
      </w:r>
      <w:r w:rsidRPr="001D5ED2">
        <w:rPr>
          <w:color w:val="000000"/>
        </w:rPr>
        <w:t>zł brutto (słownie: ………………………………….), w tym VAT 23 % - ………………..zł.</w:t>
      </w:r>
    </w:p>
    <w:p w:rsidR="00FB7EFB" w:rsidRPr="001D5ED2" w:rsidRDefault="00FB7EFB" w:rsidP="00C9226B">
      <w:pPr>
        <w:tabs>
          <w:tab w:val="left" w:pos="1788"/>
        </w:tabs>
        <w:spacing w:line="360" w:lineRule="auto"/>
        <w:ind w:left="426" w:hanging="284"/>
        <w:jc w:val="both"/>
      </w:pPr>
      <w:r w:rsidRPr="001D5ED2">
        <w:rPr>
          <w:color w:val="000000"/>
        </w:rPr>
        <w:t xml:space="preserve">2. </w:t>
      </w:r>
      <w:r w:rsidRPr="001D5ED2">
        <w:t>Wynagrodzenie, o którym mowa w ust. 1, Zamawiający wpłaci na konto Wykonawcy, w terminie 14dni po wykonaniu przedmiotu umowy  i doręczeniu Zamawiającemu faktury VAT ,</w:t>
      </w:r>
    </w:p>
    <w:p w:rsidR="00FB7EFB" w:rsidRPr="001D5ED2" w:rsidRDefault="00FB7EFB" w:rsidP="00C9226B">
      <w:pPr>
        <w:spacing w:line="360" w:lineRule="auto"/>
        <w:ind w:left="426" w:hanging="284"/>
        <w:jc w:val="both"/>
        <w:rPr>
          <w:color w:val="000000"/>
        </w:rPr>
      </w:pPr>
      <w:r w:rsidRPr="001D5ED2">
        <w:rPr>
          <w:color w:val="000000"/>
        </w:rPr>
        <w:t xml:space="preserve">3. </w:t>
      </w:r>
      <w:r w:rsidRPr="001D5ED2">
        <w:t xml:space="preserve">Wynagrodzenie, o którym mowa wyżej obejmuje wszystkie koszty związane z realizacją  przedmiotu umowy i </w:t>
      </w:r>
      <w:r w:rsidRPr="001D5ED2">
        <w:rPr>
          <w:color w:val="000000"/>
        </w:rPr>
        <w:t>nie podlega zmianie.</w:t>
      </w:r>
    </w:p>
    <w:p w:rsidR="00FB7EFB" w:rsidRPr="001D5ED2" w:rsidRDefault="00FB7EFB" w:rsidP="001D5ED2">
      <w:pPr>
        <w:spacing w:line="360" w:lineRule="auto"/>
        <w:ind w:left="567"/>
        <w:jc w:val="both"/>
        <w:rPr>
          <w:color w:val="000000"/>
        </w:rPr>
      </w:pPr>
    </w:p>
    <w:p w:rsidR="00C35515" w:rsidRPr="001D5ED2" w:rsidRDefault="00C35515" w:rsidP="001D5ED2">
      <w:pPr>
        <w:spacing w:line="360" w:lineRule="auto"/>
        <w:ind w:left="567"/>
        <w:jc w:val="center"/>
        <w:rPr>
          <w:b/>
          <w:bCs/>
        </w:rPr>
      </w:pPr>
      <w:r w:rsidRPr="001D5ED2">
        <w:rPr>
          <w:b/>
          <w:bCs/>
        </w:rPr>
        <w:t>Odpowiedzialność</w:t>
      </w:r>
    </w:p>
    <w:p w:rsidR="00C35515" w:rsidRPr="001D5ED2" w:rsidRDefault="00C35515" w:rsidP="001D5ED2">
      <w:pPr>
        <w:spacing w:line="360" w:lineRule="auto"/>
        <w:ind w:left="567"/>
        <w:jc w:val="center"/>
        <w:rPr>
          <w:b/>
          <w:bCs/>
        </w:rPr>
      </w:pPr>
    </w:p>
    <w:p w:rsidR="00C35515" w:rsidRPr="001D5ED2" w:rsidRDefault="00C35515" w:rsidP="001D5ED2">
      <w:pPr>
        <w:spacing w:line="360" w:lineRule="auto"/>
        <w:ind w:left="567"/>
        <w:jc w:val="center"/>
        <w:rPr>
          <w:b/>
          <w:bCs/>
        </w:rPr>
      </w:pPr>
      <w:r w:rsidRPr="001D5ED2">
        <w:rPr>
          <w:b/>
          <w:bCs/>
        </w:rPr>
        <w:t>§ 6</w:t>
      </w:r>
    </w:p>
    <w:p w:rsidR="00C35515" w:rsidRPr="001D5ED2" w:rsidRDefault="00C35515" w:rsidP="001D5ED2">
      <w:pPr>
        <w:spacing w:line="360" w:lineRule="auto"/>
        <w:ind w:left="567"/>
      </w:pPr>
    </w:p>
    <w:p w:rsidR="00C35515" w:rsidRPr="001D5ED2" w:rsidRDefault="00C35515" w:rsidP="001D5ED2">
      <w:pPr>
        <w:numPr>
          <w:ilvl w:val="0"/>
          <w:numId w:val="21"/>
        </w:numPr>
        <w:tabs>
          <w:tab w:val="left" w:pos="1440"/>
        </w:tabs>
        <w:spacing w:line="360" w:lineRule="auto"/>
        <w:ind w:left="567" w:hanging="360"/>
        <w:jc w:val="both"/>
      </w:pPr>
      <w:r w:rsidRPr="001D5ED2">
        <w:t xml:space="preserve">Podstawą do realizacji przedmiotu umowy przez Wykonawcę są informacje i dokumenty otrzymane od Zamawiającego. </w:t>
      </w:r>
    </w:p>
    <w:p w:rsidR="00C35515" w:rsidRPr="001D5ED2" w:rsidRDefault="00C35515" w:rsidP="001D5ED2">
      <w:pPr>
        <w:numPr>
          <w:ilvl w:val="0"/>
          <w:numId w:val="21"/>
        </w:numPr>
        <w:tabs>
          <w:tab w:val="left" w:pos="1440"/>
        </w:tabs>
        <w:spacing w:line="360" w:lineRule="auto"/>
        <w:ind w:left="567" w:hanging="360"/>
        <w:jc w:val="both"/>
      </w:pPr>
      <w:r w:rsidRPr="001D5ED2">
        <w:t>Strony ustalają odpowiedzialność za brak lub nienależyte wykonanie przedmiotu umowy w formie kar umownych, płatnych w następujących przypadkach i wysokościach:</w:t>
      </w:r>
    </w:p>
    <w:p w:rsidR="00C35515" w:rsidRPr="001D5ED2" w:rsidRDefault="00C35515" w:rsidP="001D5ED2">
      <w:pPr>
        <w:pStyle w:val="NormalnyWeb"/>
        <w:numPr>
          <w:ilvl w:val="0"/>
          <w:numId w:val="22"/>
        </w:numPr>
        <w:tabs>
          <w:tab w:val="left" w:pos="1440"/>
        </w:tabs>
        <w:suppressAutoHyphens/>
        <w:spacing w:before="0" w:beforeAutospacing="0" w:after="0" w:afterAutospacing="0" w:line="360" w:lineRule="auto"/>
        <w:ind w:left="567"/>
        <w:jc w:val="both"/>
      </w:pPr>
      <w:r w:rsidRPr="001D5ED2">
        <w:t>Wykonawca zapłaci Zamawiającemu następujące kary umowne:</w:t>
      </w:r>
    </w:p>
    <w:p w:rsidR="00C35515" w:rsidRPr="001D5ED2" w:rsidRDefault="00C35515" w:rsidP="001D5ED2">
      <w:pPr>
        <w:pStyle w:val="NormalnyWeb"/>
        <w:tabs>
          <w:tab w:val="num" w:pos="1440"/>
        </w:tabs>
        <w:spacing w:line="360" w:lineRule="auto"/>
        <w:ind w:left="567" w:hanging="357"/>
        <w:jc w:val="both"/>
      </w:pPr>
      <w:r w:rsidRPr="001D5ED2">
        <w:t xml:space="preserve">a) za odstąpienie od umowy z winy Wykonawcy – w wysokości 10% wynagrodzenia umownego </w:t>
      </w:r>
    </w:p>
    <w:p w:rsidR="00C35515" w:rsidRPr="001D5ED2" w:rsidRDefault="00C35515" w:rsidP="001D5ED2">
      <w:pPr>
        <w:pStyle w:val="NormalnyWeb"/>
        <w:tabs>
          <w:tab w:val="num" w:pos="1440"/>
        </w:tabs>
        <w:spacing w:line="360" w:lineRule="auto"/>
        <w:ind w:left="567" w:hanging="357"/>
        <w:jc w:val="both"/>
      </w:pPr>
      <w:r w:rsidRPr="001D5ED2">
        <w:t>b) za zwłokę w wykonaniu przedmiotu umowy – w wysokości 0,5 % wartości wynagrodzenia umownego za każdy dzień zwłoki.</w:t>
      </w:r>
    </w:p>
    <w:p w:rsidR="00C35515" w:rsidRPr="00F753E6" w:rsidRDefault="00C35515" w:rsidP="009B1660">
      <w:pPr>
        <w:pStyle w:val="Nagwek5"/>
        <w:tabs>
          <w:tab w:val="left" w:pos="360"/>
          <w:tab w:val="left" w:pos="362"/>
        </w:tabs>
        <w:spacing w:before="0" w:line="360" w:lineRule="auto"/>
        <w:ind w:left="567"/>
        <w:jc w:val="center"/>
        <w:rPr>
          <w:rFonts w:ascii="Times New Roman" w:hAnsi="Times New Roman"/>
          <w:i w:val="0"/>
          <w:sz w:val="24"/>
          <w:szCs w:val="24"/>
        </w:rPr>
      </w:pPr>
      <w:r w:rsidRPr="00F753E6">
        <w:rPr>
          <w:rFonts w:ascii="Times New Roman" w:hAnsi="Times New Roman"/>
          <w:i w:val="0"/>
          <w:sz w:val="24"/>
          <w:szCs w:val="24"/>
        </w:rPr>
        <w:t>Poufność</w:t>
      </w:r>
    </w:p>
    <w:p w:rsidR="00C35515" w:rsidRPr="001D5ED2" w:rsidRDefault="00C35515" w:rsidP="001D5ED2">
      <w:pPr>
        <w:tabs>
          <w:tab w:val="left" w:pos="360"/>
          <w:tab w:val="left" w:pos="362"/>
        </w:tabs>
        <w:spacing w:line="360" w:lineRule="auto"/>
        <w:ind w:left="567"/>
        <w:jc w:val="center"/>
        <w:rPr>
          <w:b/>
          <w:bCs/>
        </w:rPr>
      </w:pPr>
    </w:p>
    <w:p w:rsidR="00C35515" w:rsidRPr="001D5ED2" w:rsidRDefault="00C35515" w:rsidP="001D5ED2">
      <w:pPr>
        <w:tabs>
          <w:tab w:val="left" w:pos="360"/>
          <w:tab w:val="left" w:pos="362"/>
        </w:tabs>
        <w:spacing w:line="360" w:lineRule="auto"/>
        <w:ind w:left="567"/>
        <w:jc w:val="center"/>
        <w:rPr>
          <w:b/>
          <w:bCs/>
        </w:rPr>
      </w:pPr>
      <w:r w:rsidRPr="001D5ED2">
        <w:rPr>
          <w:b/>
          <w:bCs/>
        </w:rPr>
        <w:t>§ 7</w:t>
      </w:r>
    </w:p>
    <w:p w:rsidR="00C35515" w:rsidRPr="001D5ED2" w:rsidRDefault="00C35515" w:rsidP="001D5ED2">
      <w:pPr>
        <w:tabs>
          <w:tab w:val="left" w:pos="360"/>
          <w:tab w:val="left" w:pos="362"/>
        </w:tabs>
        <w:spacing w:line="360" w:lineRule="auto"/>
        <w:ind w:left="567" w:hanging="360"/>
        <w:jc w:val="both"/>
      </w:pPr>
      <w:r w:rsidRPr="001D5ED2">
        <w:t>1. Wykonawca zobowiązuje się do zachowania w tajemnicy wszelkich informacji uzyskanych w związku z wykonywaniem umowy, a w szczególności do niewykorzystywania ich dla własnych celów lub celów osób trzecich i nie ujawniania osobom trzecim jakichkolwiek informacji dotyczących Zleceniodawcy oraz podmiotów z nim związanych, jeżeli ujawnienie bądź wykorzystywanie tych informacji mogłoby w jakikolwiek sposób, naruszyć interes Zamawiającego lub podmiotów z nim związanych.</w:t>
      </w:r>
    </w:p>
    <w:p w:rsidR="00C35515" w:rsidRPr="001D5ED2" w:rsidRDefault="00C35515" w:rsidP="001D5ED2">
      <w:pPr>
        <w:tabs>
          <w:tab w:val="left" w:pos="360"/>
          <w:tab w:val="left" w:pos="362"/>
        </w:tabs>
        <w:spacing w:line="360" w:lineRule="auto"/>
        <w:ind w:left="567" w:hanging="360"/>
        <w:jc w:val="both"/>
      </w:pPr>
    </w:p>
    <w:p w:rsidR="00C35515" w:rsidRPr="001D5ED2" w:rsidRDefault="00C35515" w:rsidP="001D5ED2">
      <w:pPr>
        <w:pStyle w:val="Tekstpodstawowy2"/>
        <w:tabs>
          <w:tab w:val="left" w:pos="360"/>
          <w:tab w:val="left" w:pos="362"/>
        </w:tabs>
        <w:spacing w:line="360" w:lineRule="auto"/>
        <w:ind w:left="567" w:hanging="360"/>
        <w:rPr>
          <w:b/>
          <w:bCs/>
        </w:rPr>
      </w:pPr>
      <w:r w:rsidRPr="001D5ED2">
        <w:t>2. Wraz z wykonaniem i odebraniem przedmiotu umowy przez Zamawiającego, Wykonawca przelewa na niego wszelkie prawa autorskie do wykorzystania dzieła w ramach wynagrodzenia określonego w § 6 oraz zezwala na wykorzystanie przedmiotu umowy na wszystkich polach użytku.</w:t>
      </w:r>
    </w:p>
    <w:p w:rsidR="00C35515" w:rsidRPr="001D5ED2" w:rsidRDefault="00C35515" w:rsidP="001D5ED2">
      <w:pPr>
        <w:pStyle w:val="NormalnyWeb"/>
        <w:spacing w:before="0" w:after="0" w:line="360" w:lineRule="auto"/>
        <w:ind w:left="567"/>
        <w:jc w:val="center"/>
        <w:rPr>
          <w:b/>
        </w:rPr>
      </w:pPr>
      <w:r w:rsidRPr="001D5ED2">
        <w:rPr>
          <w:b/>
        </w:rPr>
        <w:t>§ 8</w:t>
      </w:r>
    </w:p>
    <w:p w:rsidR="00C35515" w:rsidRPr="001D5ED2" w:rsidRDefault="00C35515" w:rsidP="00625BFE">
      <w:pPr>
        <w:pStyle w:val="NormalnyWeb"/>
        <w:spacing w:before="0" w:after="0" w:line="360" w:lineRule="auto"/>
        <w:ind w:left="284" w:hanging="77"/>
        <w:jc w:val="both"/>
      </w:pPr>
      <w:r w:rsidRPr="001D5ED2">
        <w:t>Jakiekolwiek zmiany w umowie mogą być dokonane tylko za pisemną zgodą stron pod rygorem nieważności.</w:t>
      </w:r>
    </w:p>
    <w:p w:rsidR="00C35515" w:rsidRPr="001D5ED2" w:rsidRDefault="00C35515" w:rsidP="001D5ED2">
      <w:pPr>
        <w:pStyle w:val="NormalnyWeb"/>
        <w:spacing w:before="0" w:after="0" w:line="360" w:lineRule="auto"/>
        <w:ind w:left="567"/>
        <w:jc w:val="center"/>
        <w:rPr>
          <w:b/>
        </w:rPr>
      </w:pPr>
      <w:r w:rsidRPr="001D5ED2">
        <w:rPr>
          <w:b/>
        </w:rPr>
        <w:t>§ 9.</w:t>
      </w:r>
    </w:p>
    <w:p w:rsidR="00C35515" w:rsidRPr="001D5ED2" w:rsidRDefault="00C35515" w:rsidP="00625BFE">
      <w:pPr>
        <w:pStyle w:val="NormalnyWeb"/>
        <w:spacing w:before="0" w:after="0" w:line="360" w:lineRule="auto"/>
        <w:ind w:left="284"/>
        <w:jc w:val="both"/>
      </w:pPr>
      <w:r w:rsidRPr="001D5ED2">
        <w:t>W sprawach nie unormowanych niniejszą umową, zastosowanie mają odpowiednie przepisy Kodeksu Cywilnego.</w:t>
      </w:r>
    </w:p>
    <w:p w:rsidR="00C35515" w:rsidRPr="001D5ED2" w:rsidRDefault="00C35515" w:rsidP="001D5ED2">
      <w:pPr>
        <w:pStyle w:val="NormalnyWeb"/>
        <w:spacing w:before="0" w:after="0" w:line="360" w:lineRule="auto"/>
        <w:ind w:left="567"/>
        <w:jc w:val="center"/>
        <w:rPr>
          <w:b/>
        </w:rPr>
      </w:pPr>
      <w:r w:rsidRPr="001D5ED2">
        <w:rPr>
          <w:b/>
        </w:rPr>
        <w:t>§10.</w:t>
      </w:r>
    </w:p>
    <w:p w:rsidR="00C35515" w:rsidRPr="001D5ED2" w:rsidRDefault="00C35515" w:rsidP="009B1660">
      <w:pPr>
        <w:pStyle w:val="NormalnyWeb"/>
        <w:tabs>
          <w:tab w:val="left" w:pos="1260"/>
        </w:tabs>
        <w:spacing w:before="0" w:after="0" w:line="360" w:lineRule="auto"/>
        <w:ind w:left="284"/>
        <w:jc w:val="both"/>
      </w:pPr>
      <w:r w:rsidRPr="001D5ED2">
        <w:t>Spory, jakie mogą wyniknąć z realizacji umowy strony poddają rozstrzygnięciu Sądu właściwego dla Zamawiającego.</w:t>
      </w:r>
    </w:p>
    <w:p w:rsidR="00C35515" w:rsidRPr="001D5ED2" w:rsidRDefault="00C35515" w:rsidP="001D5ED2">
      <w:pPr>
        <w:spacing w:line="360" w:lineRule="auto"/>
        <w:ind w:left="567"/>
        <w:jc w:val="center"/>
        <w:rPr>
          <w:b/>
          <w:bCs/>
        </w:rPr>
      </w:pPr>
      <w:r w:rsidRPr="001D5ED2">
        <w:rPr>
          <w:b/>
          <w:bCs/>
        </w:rPr>
        <w:t>§ 11</w:t>
      </w:r>
    </w:p>
    <w:p w:rsidR="00C35515" w:rsidRPr="001D5ED2" w:rsidRDefault="00C35515" w:rsidP="009B1660">
      <w:pPr>
        <w:ind w:left="284"/>
      </w:pPr>
      <w:r w:rsidRPr="001D5ED2">
        <w:t>Umowę sporządzono w dwóch jednobrzmiących egzemplarzach, po jednym dla każdej ze stron.</w:t>
      </w:r>
    </w:p>
    <w:p w:rsidR="00C35515" w:rsidRPr="001D5ED2" w:rsidRDefault="00C35515" w:rsidP="00C35515"/>
    <w:p w:rsidR="00C35515" w:rsidRPr="001D5ED2" w:rsidRDefault="00C35515" w:rsidP="00C35515">
      <w:r w:rsidRPr="001D5ED2">
        <w:t xml:space="preserve">  </w:t>
      </w:r>
    </w:p>
    <w:p w:rsidR="00C35515" w:rsidRPr="001D5ED2" w:rsidRDefault="00C35515" w:rsidP="00C35515">
      <w:pPr>
        <w:pStyle w:val="Nagwek2"/>
        <w:rPr>
          <w:i/>
          <w:iCs/>
          <w:sz w:val="24"/>
          <w:szCs w:val="24"/>
        </w:rPr>
      </w:pPr>
      <w:r w:rsidRPr="001D5ED2">
        <w:rPr>
          <w:i/>
          <w:iCs/>
          <w:sz w:val="24"/>
          <w:szCs w:val="24"/>
        </w:rPr>
        <w:tab/>
        <w:t>ZAMAWIAJĄCY:</w:t>
      </w:r>
      <w:r w:rsidRPr="001D5ED2">
        <w:rPr>
          <w:i/>
          <w:iCs/>
          <w:sz w:val="24"/>
          <w:szCs w:val="24"/>
        </w:rPr>
        <w:tab/>
        <w:t xml:space="preserve">                            </w:t>
      </w:r>
      <w:r w:rsidRPr="001D5ED2">
        <w:rPr>
          <w:i/>
          <w:iCs/>
          <w:sz w:val="24"/>
          <w:szCs w:val="24"/>
        </w:rPr>
        <w:tab/>
        <w:t xml:space="preserve">                     WYKONAWCA:</w:t>
      </w:r>
    </w:p>
    <w:p w:rsidR="00C35515" w:rsidRPr="001D5ED2" w:rsidRDefault="00C35515" w:rsidP="00C35515"/>
    <w:p w:rsidR="003C01CA" w:rsidRPr="001D5ED2" w:rsidRDefault="003C01CA" w:rsidP="003C01CA">
      <w:pPr>
        <w:spacing w:line="360" w:lineRule="auto"/>
        <w:jc w:val="both"/>
      </w:pPr>
    </w:p>
    <w:p w:rsidR="00FC79A4" w:rsidRPr="001D5ED2" w:rsidRDefault="00FC79A4" w:rsidP="003C01CA">
      <w:pPr>
        <w:spacing w:line="360" w:lineRule="auto"/>
        <w:jc w:val="both"/>
      </w:pPr>
    </w:p>
    <w:p w:rsidR="00FC79A4" w:rsidRPr="001D5ED2" w:rsidRDefault="00FC79A4" w:rsidP="003C01CA">
      <w:pPr>
        <w:spacing w:line="360" w:lineRule="auto"/>
        <w:jc w:val="both"/>
      </w:pPr>
      <w:bookmarkStart w:id="0" w:name="_GoBack"/>
      <w:bookmarkEnd w:id="0"/>
    </w:p>
    <w:p w:rsidR="00FC79A4" w:rsidRPr="001D5ED2" w:rsidRDefault="00FC79A4" w:rsidP="003C01CA">
      <w:pPr>
        <w:spacing w:line="360" w:lineRule="auto"/>
        <w:jc w:val="both"/>
      </w:pPr>
    </w:p>
    <w:p w:rsidR="00FC79A4" w:rsidRPr="001D5ED2" w:rsidRDefault="00FC79A4" w:rsidP="00FC79A4">
      <w:pPr>
        <w:pStyle w:val="Nagwek"/>
        <w:tabs>
          <w:tab w:val="clear" w:pos="9072"/>
        </w:tabs>
        <w:rPr>
          <w:noProof/>
        </w:rPr>
      </w:pPr>
      <w:r w:rsidRPr="001D5ED2">
        <w:tab/>
        <w:t xml:space="preserve">                     </w:t>
      </w:r>
    </w:p>
    <w:p w:rsidR="00F31880" w:rsidRPr="001D5ED2" w:rsidRDefault="00F31880" w:rsidP="00FC79A4">
      <w:pPr>
        <w:pStyle w:val="Nagwek"/>
        <w:tabs>
          <w:tab w:val="clear" w:pos="9072"/>
        </w:tabs>
        <w:rPr>
          <w:noProof/>
        </w:rPr>
      </w:pPr>
    </w:p>
    <w:p w:rsidR="001C43DD" w:rsidRPr="001D5ED2" w:rsidRDefault="001C43DD" w:rsidP="00FC79A4">
      <w:pPr>
        <w:pStyle w:val="Nagwek"/>
        <w:tabs>
          <w:tab w:val="clear" w:pos="9072"/>
        </w:tabs>
        <w:rPr>
          <w:noProof/>
        </w:rPr>
      </w:pPr>
    </w:p>
    <w:sectPr w:rsidR="001C43DD" w:rsidRPr="001D5ED2" w:rsidSect="00A26E37">
      <w:headerReference w:type="default" r:id="rId9"/>
      <w:footerReference w:type="default" r:id="rId10"/>
      <w:pgSz w:w="11906" w:h="16838"/>
      <w:pgMar w:top="426" w:right="1133" w:bottom="1417" w:left="1417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07E" w:rsidRDefault="009C207E">
      <w:r>
        <w:separator/>
      </w:r>
    </w:p>
  </w:endnote>
  <w:endnote w:type="continuationSeparator" w:id="0">
    <w:p w:rsidR="009C207E" w:rsidRDefault="009C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059581"/>
      <w:docPartObj>
        <w:docPartGallery w:val="Page Numbers (Bottom of Page)"/>
        <w:docPartUnique/>
      </w:docPartObj>
    </w:sdtPr>
    <w:sdtEndPr/>
    <w:sdtContent>
      <w:p w:rsidR="00A26E37" w:rsidRPr="00A26E37" w:rsidRDefault="00A26E37" w:rsidP="00A26E37">
        <w:pPr>
          <w:jc w:val="center"/>
          <w:rPr>
            <w:sz w:val="18"/>
            <w:szCs w:val="18"/>
          </w:rPr>
        </w:pPr>
      </w:p>
      <w:p w:rsidR="00A26E37" w:rsidRPr="00A26E37" w:rsidRDefault="00A26E37" w:rsidP="00A26E37">
        <w:pPr>
          <w:jc w:val="center"/>
          <w:rPr>
            <w:rFonts w:cs="Arial"/>
            <w:kern w:val="20"/>
            <w:sz w:val="18"/>
            <w:szCs w:val="18"/>
            <w:u w:val="single"/>
          </w:rPr>
        </w:pPr>
        <w:r w:rsidRPr="00A26E37">
          <w:rPr>
            <w:rFonts w:cs="Arial"/>
            <w:kern w:val="20"/>
            <w:sz w:val="18"/>
            <w:szCs w:val="18"/>
            <w:u w:val="single"/>
          </w:rPr>
          <w:t>„Dotacje na Innowacje. Inwestujemy w Waszą przyszłość”</w:t>
        </w:r>
      </w:p>
      <w:p w:rsidR="00A26E37" w:rsidRPr="00A26E37" w:rsidRDefault="00A26E37" w:rsidP="00A26E37">
        <w:pPr>
          <w:jc w:val="center"/>
          <w:rPr>
            <w:rFonts w:cs="Arial"/>
            <w:kern w:val="20"/>
            <w:sz w:val="18"/>
            <w:szCs w:val="18"/>
          </w:rPr>
        </w:pPr>
        <w:r w:rsidRPr="00A26E37">
          <w:rPr>
            <w:rFonts w:cs="Arial"/>
            <w:kern w:val="20"/>
            <w:sz w:val="18"/>
            <w:szCs w:val="18"/>
          </w:rPr>
          <w:t>Projekt współfinansowany przez Unię Europejską ze środków Europejskiego Funduszu Rozwoju Regionalnego w ramach Programu Operacyjnego Innowacyjna Gospodarka</w:t>
        </w:r>
      </w:p>
      <w:p w:rsidR="00484617" w:rsidRDefault="009C207E">
        <w:pPr>
          <w:pStyle w:val="Stopka"/>
          <w:jc w:val="center"/>
        </w:pPr>
      </w:p>
    </w:sdtContent>
  </w:sdt>
  <w:p w:rsidR="00A948E6" w:rsidRDefault="00A948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07E" w:rsidRDefault="009C207E">
      <w:r>
        <w:separator/>
      </w:r>
    </w:p>
  </w:footnote>
  <w:footnote w:type="continuationSeparator" w:id="0">
    <w:p w:rsidR="009C207E" w:rsidRDefault="009C2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880" w:rsidRDefault="00013CE5" w:rsidP="00F31880">
    <w:pPr>
      <w:pStyle w:val="Nagwek"/>
      <w:tabs>
        <w:tab w:val="clear" w:pos="9072"/>
      </w:tabs>
    </w:pPr>
    <w:r>
      <w:rPr>
        <w:noProof/>
      </w:rPr>
      <w:drawing>
        <wp:inline distT="0" distB="0" distL="0" distR="0">
          <wp:extent cx="2152650" cy="771525"/>
          <wp:effectExtent l="19050" t="0" r="0" b="0"/>
          <wp:docPr id="2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1880">
      <w:tab/>
      <w:t xml:space="preserve">         </w:t>
    </w:r>
    <w:r>
      <w:rPr>
        <w:noProof/>
      </w:rPr>
      <w:drawing>
        <wp:inline distT="0" distB="0" distL="0" distR="0">
          <wp:extent cx="590550" cy="590550"/>
          <wp:effectExtent l="19050" t="0" r="0" b="0"/>
          <wp:docPr id="26" name="Obraz 26" descr="C:\Users\ranajdala\Documents\worknew\herb\herb200x2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anajdala\Documents\worknew\herb\herb200x200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1880">
      <w:t xml:space="preserve">            </w:t>
    </w:r>
    <w:r>
      <w:rPr>
        <w:noProof/>
      </w:rPr>
      <w:drawing>
        <wp:inline distT="0" distB="0" distL="0" distR="0">
          <wp:extent cx="2181225" cy="742950"/>
          <wp:effectExtent l="19050" t="0" r="9525" b="0"/>
          <wp:docPr id="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F167AED"/>
    <w:multiLevelType w:val="hybridMultilevel"/>
    <w:tmpl w:val="3BA792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>
    <w:nsid w:val="05577B28"/>
    <w:multiLevelType w:val="singleLevel"/>
    <w:tmpl w:val="0DC6B2F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">
    <w:nsid w:val="059A26C5"/>
    <w:multiLevelType w:val="multilevel"/>
    <w:tmpl w:val="15CA54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1D3A7B"/>
    <w:multiLevelType w:val="multilevel"/>
    <w:tmpl w:val="A64C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A3088B"/>
    <w:multiLevelType w:val="multilevel"/>
    <w:tmpl w:val="E1F4C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2875E7"/>
    <w:multiLevelType w:val="multilevel"/>
    <w:tmpl w:val="C31A3A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FD43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DC67D9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0186F59"/>
    <w:multiLevelType w:val="hybridMultilevel"/>
    <w:tmpl w:val="AB903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7090A"/>
    <w:multiLevelType w:val="hybridMultilevel"/>
    <w:tmpl w:val="799A9BA0"/>
    <w:lvl w:ilvl="0" w:tplc="F7D68F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465E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2621F54"/>
    <w:multiLevelType w:val="hybridMultilevel"/>
    <w:tmpl w:val="C21E9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403E1"/>
    <w:multiLevelType w:val="hybridMultilevel"/>
    <w:tmpl w:val="3404D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922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6F44571"/>
    <w:multiLevelType w:val="multilevel"/>
    <w:tmpl w:val="A3EAD4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3C336C"/>
    <w:multiLevelType w:val="multilevel"/>
    <w:tmpl w:val="DE1699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956FC8"/>
    <w:multiLevelType w:val="hybridMultilevel"/>
    <w:tmpl w:val="41001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05A3E"/>
    <w:multiLevelType w:val="hybridMultilevel"/>
    <w:tmpl w:val="70386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C370F"/>
    <w:multiLevelType w:val="multilevel"/>
    <w:tmpl w:val="EA0E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075751"/>
    <w:multiLevelType w:val="hybridMultilevel"/>
    <w:tmpl w:val="C74C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7D6B77"/>
    <w:multiLevelType w:val="multilevel"/>
    <w:tmpl w:val="FC34D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5F2007"/>
    <w:multiLevelType w:val="hybridMultilevel"/>
    <w:tmpl w:val="3D6A7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4"/>
  </w:num>
  <w:num w:numId="4">
    <w:abstractNumId w:val="7"/>
  </w:num>
  <w:num w:numId="5">
    <w:abstractNumId w:val="8"/>
  </w:num>
  <w:num w:numId="6">
    <w:abstractNumId w:val="11"/>
  </w:num>
  <w:num w:numId="7">
    <w:abstractNumId w:val="2"/>
  </w:num>
  <w:num w:numId="8">
    <w:abstractNumId w:val="13"/>
  </w:num>
  <w:num w:numId="9">
    <w:abstractNumId w:val="18"/>
  </w:num>
  <w:num w:numId="10">
    <w:abstractNumId w:val="0"/>
  </w:num>
  <w:num w:numId="11">
    <w:abstractNumId w:val="19"/>
  </w:num>
  <w:num w:numId="12">
    <w:abstractNumId w:val="21"/>
  </w:num>
  <w:num w:numId="13">
    <w:abstractNumId w:val="6"/>
  </w:num>
  <w:num w:numId="14">
    <w:abstractNumId w:val="16"/>
  </w:num>
  <w:num w:numId="15">
    <w:abstractNumId w:val="15"/>
  </w:num>
  <w:num w:numId="16">
    <w:abstractNumId w:val="5"/>
  </w:num>
  <w:num w:numId="17">
    <w:abstractNumId w:val="3"/>
  </w:num>
  <w:num w:numId="18">
    <w:abstractNumId w:val="10"/>
  </w:num>
  <w:num w:numId="19">
    <w:abstractNumId w:val="12"/>
  </w:num>
  <w:num w:numId="20">
    <w:abstractNumId w:val="20"/>
  </w:num>
  <w:num w:numId="21">
    <w:abstractNumId w:val="1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CA"/>
    <w:rsid w:val="0000133B"/>
    <w:rsid w:val="00007D80"/>
    <w:rsid w:val="00010A92"/>
    <w:rsid w:val="00013CE5"/>
    <w:rsid w:val="00025947"/>
    <w:rsid w:val="00026ACD"/>
    <w:rsid w:val="00027087"/>
    <w:rsid w:val="00034E7E"/>
    <w:rsid w:val="00051D16"/>
    <w:rsid w:val="00057F9C"/>
    <w:rsid w:val="0006576E"/>
    <w:rsid w:val="000772A5"/>
    <w:rsid w:val="00085B99"/>
    <w:rsid w:val="00092D60"/>
    <w:rsid w:val="000952C1"/>
    <w:rsid w:val="000A1481"/>
    <w:rsid w:val="000E623E"/>
    <w:rsid w:val="000F4112"/>
    <w:rsid w:val="00106091"/>
    <w:rsid w:val="0011344D"/>
    <w:rsid w:val="00117D24"/>
    <w:rsid w:val="0014668B"/>
    <w:rsid w:val="00156A30"/>
    <w:rsid w:val="0016362F"/>
    <w:rsid w:val="00167E38"/>
    <w:rsid w:val="00175678"/>
    <w:rsid w:val="00181265"/>
    <w:rsid w:val="001879A0"/>
    <w:rsid w:val="001A19CF"/>
    <w:rsid w:val="001A3B03"/>
    <w:rsid w:val="001A7262"/>
    <w:rsid w:val="001C43DD"/>
    <w:rsid w:val="001D5ED2"/>
    <w:rsid w:val="00234FBB"/>
    <w:rsid w:val="00272D31"/>
    <w:rsid w:val="00285651"/>
    <w:rsid w:val="00290843"/>
    <w:rsid w:val="002A2D64"/>
    <w:rsid w:val="002B03D1"/>
    <w:rsid w:val="002B4472"/>
    <w:rsid w:val="002C33F8"/>
    <w:rsid w:val="002D460D"/>
    <w:rsid w:val="002F4A8B"/>
    <w:rsid w:val="0033112F"/>
    <w:rsid w:val="00331B3E"/>
    <w:rsid w:val="00333DAB"/>
    <w:rsid w:val="00336465"/>
    <w:rsid w:val="0034543B"/>
    <w:rsid w:val="00346581"/>
    <w:rsid w:val="0035282D"/>
    <w:rsid w:val="003632E3"/>
    <w:rsid w:val="003700A7"/>
    <w:rsid w:val="003A333B"/>
    <w:rsid w:val="003A7DA9"/>
    <w:rsid w:val="003C01CA"/>
    <w:rsid w:val="003C73CE"/>
    <w:rsid w:val="003D118F"/>
    <w:rsid w:val="004003D4"/>
    <w:rsid w:val="00415248"/>
    <w:rsid w:val="00436382"/>
    <w:rsid w:val="00451E4C"/>
    <w:rsid w:val="004552AE"/>
    <w:rsid w:val="0045663A"/>
    <w:rsid w:val="00474DFF"/>
    <w:rsid w:val="0047591A"/>
    <w:rsid w:val="00483874"/>
    <w:rsid w:val="00484617"/>
    <w:rsid w:val="0049372C"/>
    <w:rsid w:val="004A2B71"/>
    <w:rsid w:val="004A63FF"/>
    <w:rsid w:val="004C511D"/>
    <w:rsid w:val="004D2043"/>
    <w:rsid w:val="004F307C"/>
    <w:rsid w:val="004F6D6F"/>
    <w:rsid w:val="00512DAF"/>
    <w:rsid w:val="00546913"/>
    <w:rsid w:val="005B14CC"/>
    <w:rsid w:val="005B1C5A"/>
    <w:rsid w:val="005B1CC0"/>
    <w:rsid w:val="005C1BDC"/>
    <w:rsid w:val="006042D2"/>
    <w:rsid w:val="00616A30"/>
    <w:rsid w:val="00625BFE"/>
    <w:rsid w:val="006575F8"/>
    <w:rsid w:val="00685431"/>
    <w:rsid w:val="006B2160"/>
    <w:rsid w:val="006B3E8E"/>
    <w:rsid w:val="006C1573"/>
    <w:rsid w:val="006E0FF8"/>
    <w:rsid w:val="006F2EA3"/>
    <w:rsid w:val="006F3347"/>
    <w:rsid w:val="00712FD7"/>
    <w:rsid w:val="00742306"/>
    <w:rsid w:val="00761FE6"/>
    <w:rsid w:val="007A0B5C"/>
    <w:rsid w:val="007A6D9F"/>
    <w:rsid w:val="007C2CFC"/>
    <w:rsid w:val="007E523F"/>
    <w:rsid w:val="007E62EF"/>
    <w:rsid w:val="00801D01"/>
    <w:rsid w:val="0081712E"/>
    <w:rsid w:val="00817464"/>
    <w:rsid w:val="008612EF"/>
    <w:rsid w:val="00894160"/>
    <w:rsid w:val="0089530B"/>
    <w:rsid w:val="008A4E49"/>
    <w:rsid w:val="008B7CDB"/>
    <w:rsid w:val="008F1610"/>
    <w:rsid w:val="00910DE4"/>
    <w:rsid w:val="00910F20"/>
    <w:rsid w:val="0092420E"/>
    <w:rsid w:val="00943AA3"/>
    <w:rsid w:val="00957414"/>
    <w:rsid w:val="00971500"/>
    <w:rsid w:val="009901D0"/>
    <w:rsid w:val="009A3CEC"/>
    <w:rsid w:val="009B12D0"/>
    <w:rsid w:val="009B1660"/>
    <w:rsid w:val="009B3063"/>
    <w:rsid w:val="009B375D"/>
    <w:rsid w:val="009C207E"/>
    <w:rsid w:val="009E5B1D"/>
    <w:rsid w:val="009F5411"/>
    <w:rsid w:val="00A1365C"/>
    <w:rsid w:val="00A23A79"/>
    <w:rsid w:val="00A26E37"/>
    <w:rsid w:val="00A32810"/>
    <w:rsid w:val="00A45CDB"/>
    <w:rsid w:val="00A56165"/>
    <w:rsid w:val="00A6716E"/>
    <w:rsid w:val="00A7499E"/>
    <w:rsid w:val="00A91F5F"/>
    <w:rsid w:val="00A92638"/>
    <w:rsid w:val="00A948E6"/>
    <w:rsid w:val="00AB03CD"/>
    <w:rsid w:val="00AB5DDA"/>
    <w:rsid w:val="00AC386F"/>
    <w:rsid w:val="00AF28AA"/>
    <w:rsid w:val="00B41322"/>
    <w:rsid w:val="00B53730"/>
    <w:rsid w:val="00B84E6E"/>
    <w:rsid w:val="00B8565E"/>
    <w:rsid w:val="00B868BF"/>
    <w:rsid w:val="00BA16A1"/>
    <w:rsid w:val="00BC4E64"/>
    <w:rsid w:val="00BD0657"/>
    <w:rsid w:val="00BD7563"/>
    <w:rsid w:val="00BE2164"/>
    <w:rsid w:val="00C05E94"/>
    <w:rsid w:val="00C05FC4"/>
    <w:rsid w:val="00C06B44"/>
    <w:rsid w:val="00C10B6A"/>
    <w:rsid w:val="00C34A0E"/>
    <w:rsid w:val="00C35515"/>
    <w:rsid w:val="00C70144"/>
    <w:rsid w:val="00C73236"/>
    <w:rsid w:val="00C9226B"/>
    <w:rsid w:val="00C93B50"/>
    <w:rsid w:val="00CA32C9"/>
    <w:rsid w:val="00CA4E03"/>
    <w:rsid w:val="00CA663C"/>
    <w:rsid w:val="00CA7B4C"/>
    <w:rsid w:val="00CB74C4"/>
    <w:rsid w:val="00CC7521"/>
    <w:rsid w:val="00CD172C"/>
    <w:rsid w:val="00CE392E"/>
    <w:rsid w:val="00D31927"/>
    <w:rsid w:val="00D31C4F"/>
    <w:rsid w:val="00D36C88"/>
    <w:rsid w:val="00D529EF"/>
    <w:rsid w:val="00D55871"/>
    <w:rsid w:val="00D67CAA"/>
    <w:rsid w:val="00D762B8"/>
    <w:rsid w:val="00D87269"/>
    <w:rsid w:val="00D91787"/>
    <w:rsid w:val="00DA0AB2"/>
    <w:rsid w:val="00DA5140"/>
    <w:rsid w:val="00DB5F3B"/>
    <w:rsid w:val="00DB6890"/>
    <w:rsid w:val="00DC0FE1"/>
    <w:rsid w:val="00DD6E80"/>
    <w:rsid w:val="00E024E8"/>
    <w:rsid w:val="00E25075"/>
    <w:rsid w:val="00E46860"/>
    <w:rsid w:val="00E5106C"/>
    <w:rsid w:val="00E5329A"/>
    <w:rsid w:val="00E85817"/>
    <w:rsid w:val="00E90F9B"/>
    <w:rsid w:val="00E94410"/>
    <w:rsid w:val="00EC6CD1"/>
    <w:rsid w:val="00EE637D"/>
    <w:rsid w:val="00EF1E98"/>
    <w:rsid w:val="00F14C48"/>
    <w:rsid w:val="00F2285C"/>
    <w:rsid w:val="00F31880"/>
    <w:rsid w:val="00F52FC0"/>
    <w:rsid w:val="00F753E6"/>
    <w:rsid w:val="00F761EF"/>
    <w:rsid w:val="00F832D9"/>
    <w:rsid w:val="00FB7EFB"/>
    <w:rsid w:val="00FC5B45"/>
    <w:rsid w:val="00FC79A4"/>
    <w:rsid w:val="00FD1C4A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A6A9430-1E61-4F1A-B176-B64B592C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1C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C01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3C01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5">
    <w:name w:val="heading 5"/>
    <w:basedOn w:val="Normalny"/>
    <w:next w:val="Normalny"/>
    <w:link w:val="Nagwek5Znak"/>
    <w:unhideWhenUsed/>
    <w:qFormat/>
    <w:rsid w:val="00FB7E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B7E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C01CA"/>
    <w:rPr>
      <w:color w:val="0000FF"/>
      <w:u w:val="single"/>
    </w:rPr>
  </w:style>
  <w:style w:type="paragraph" w:styleId="NormalnyWeb">
    <w:name w:val="Normal (Web)"/>
    <w:basedOn w:val="Normalny"/>
    <w:rsid w:val="003C01CA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3C01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C01CA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3C01CA"/>
    <w:pPr>
      <w:suppressAutoHyphens/>
      <w:jc w:val="both"/>
    </w:pPr>
    <w:rPr>
      <w:lang w:eastAsia="ar-SA"/>
    </w:rPr>
  </w:style>
  <w:style w:type="character" w:customStyle="1" w:styleId="TekstpodstawowyZnak">
    <w:name w:val="Tekst podstawowy Znak"/>
    <w:link w:val="Tekstpodstawowy"/>
    <w:semiHidden/>
    <w:rsid w:val="003C01CA"/>
    <w:rPr>
      <w:sz w:val="24"/>
      <w:szCs w:val="24"/>
      <w:lang w:val="pl-PL" w:eastAsia="ar-SA" w:bidi="ar-SA"/>
    </w:rPr>
  </w:style>
  <w:style w:type="paragraph" w:styleId="Akapitzlist">
    <w:name w:val="List Paragraph"/>
    <w:basedOn w:val="Normalny"/>
    <w:qFormat/>
    <w:rsid w:val="003C01CA"/>
    <w:pPr>
      <w:suppressAutoHyphens/>
      <w:ind w:left="720"/>
      <w:contextualSpacing/>
    </w:pPr>
    <w:rPr>
      <w:lang w:eastAsia="ar-SA"/>
    </w:rPr>
  </w:style>
  <w:style w:type="paragraph" w:styleId="Tytu">
    <w:name w:val="Title"/>
    <w:basedOn w:val="Normalny"/>
    <w:qFormat/>
    <w:rsid w:val="003C01CA"/>
    <w:pPr>
      <w:spacing w:line="360" w:lineRule="auto"/>
      <w:jc w:val="center"/>
    </w:pPr>
    <w:rPr>
      <w:b/>
      <w:szCs w:val="20"/>
    </w:rPr>
  </w:style>
  <w:style w:type="paragraph" w:styleId="Nagwek">
    <w:name w:val="header"/>
    <w:basedOn w:val="Normalny"/>
    <w:link w:val="NagwekZnak"/>
    <w:uiPriority w:val="99"/>
    <w:rsid w:val="003C01CA"/>
    <w:pPr>
      <w:tabs>
        <w:tab w:val="center" w:pos="4536"/>
        <w:tab w:val="right" w:pos="9072"/>
      </w:tabs>
    </w:pPr>
  </w:style>
  <w:style w:type="character" w:customStyle="1" w:styleId="contact-telephone">
    <w:name w:val="contact-telephone"/>
    <w:basedOn w:val="Domylnaczcionkaakapitu"/>
    <w:rsid w:val="0006576E"/>
  </w:style>
  <w:style w:type="character" w:customStyle="1" w:styleId="contact-fax">
    <w:name w:val="contact-fax"/>
    <w:basedOn w:val="Domylnaczcionkaakapitu"/>
    <w:rsid w:val="0006576E"/>
  </w:style>
  <w:style w:type="character" w:styleId="UyteHipercze">
    <w:name w:val="FollowedHyperlink"/>
    <w:rsid w:val="002C33F8"/>
    <w:rPr>
      <w:color w:val="800080"/>
      <w:u w:val="single"/>
    </w:rPr>
  </w:style>
  <w:style w:type="character" w:customStyle="1" w:styleId="NagwekZnak">
    <w:name w:val="Nagłówek Znak"/>
    <w:link w:val="Nagwek"/>
    <w:uiPriority w:val="99"/>
    <w:rsid w:val="005C1BDC"/>
    <w:rPr>
      <w:sz w:val="24"/>
      <w:szCs w:val="24"/>
    </w:rPr>
  </w:style>
  <w:style w:type="paragraph" w:customStyle="1" w:styleId="Default">
    <w:name w:val="Default"/>
    <w:rsid w:val="00C93B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9A3CEC"/>
    <w:rPr>
      <w:b/>
      <w:bCs/>
    </w:rPr>
  </w:style>
  <w:style w:type="character" w:styleId="Uwydatnienie">
    <w:name w:val="Emphasis"/>
    <w:uiPriority w:val="20"/>
    <w:qFormat/>
    <w:rsid w:val="009A3CEC"/>
    <w:rPr>
      <w:i/>
      <w:iCs/>
    </w:rPr>
  </w:style>
  <w:style w:type="table" w:styleId="Tabela-Siatka">
    <w:name w:val="Table Grid"/>
    <w:basedOn w:val="Standardowy"/>
    <w:rsid w:val="00352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link w:val="Nagwek5"/>
    <w:rsid w:val="00FB7EF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FB7EFB"/>
    <w:rPr>
      <w:rFonts w:ascii="Calibri" w:eastAsia="Times New Roman" w:hAnsi="Calibri" w:cs="Times New Roman"/>
      <w:b/>
      <w:bCs/>
      <w:sz w:val="22"/>
      <w:szCs w:val="22"/>
    </w:rPr>
  </w:style>
  <w:style w:type="paragraph" w:styleId="Tekstpodstawowy2">
    <w:name w:val="Body Text 2"/>
    <w:basedOn w:val="Normalny"/>
    <w:link w:val="Tekstpodstawowy2Znak"/>
    <w:rsid w:val="00C3551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35515"/>
    <w:rPr>
      <w:sz w:val="24"/>
      <w:szCs w:val="24"/>
    </w:rPr>
  </w:style>
  <w:style w:type="character" w:customStyle="1" w:styleId="productshortattrname">
    <w:name w:val="product_short_attr_name"/>
    <w:rsid w:val="00F761EF"/>
  </w:style>
  <w:style w:type="paragraph" w:styleId="Tekstdymka">
    <w:name w:val="Balloon Text"/>
    <w:basedOn w:val="Normalny"/>
    <w:link w:val="TekstdymkaZnak"/>
    <w:rsid w:val="00EE63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E6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2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13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8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wpe.gov.pl/index.php?params%5bsection_id%5d=24&amp;params%5bcategory_id%5d=2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6728F-0224-46E3-AC83-CED0CE76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PO IG 2012/1</vt:lpstr>
    </vt:vector>
  </TitlesOfParts>
  <Company>GUS</Company>
  <LinksUpToDate>false</LinksUpToDate>
  <CharactersWithSpaces>4873</CharactersWithSpaces>
  <SharedDoc>false</SharedDoc>
  <HLinks>
    <vt:vector size="18" baseType="variant">
      <vt:variant>
        <vt:i4>3473525</vt:i4>
      </vt:variant>
      <vt:variant>
        <vt:i4>6</vt:i4>
      </vt:variant>
      <vt:variant>
        <vt:i4>0</vt:i4>
      </vt:variant>
      <vt:variant>
        <vt:i4>5</vt:i4>
      </vt:variant>
      <vt:variant>
        <vt:lpwstr>http://www.wwpe.gov.pl/index.php?params[section_id]=24&amp;params[category_id]=287</vt:lpwstr>
      </vt:variant>
      <vt:variant>
        <vt:lpwstr/>
      </vt:variant>
      <vt:variant>
        <vt:i4>7340142</vt:i4>
      </vt:variant>
      <vt:variant>
        <vt:i4>3</vt:i4>
      </vt:variant>
      <vt:variant>
        <vt:i4>0</vt:i4>
      </vt:variant>
      <vt:variant>
        <vt:i4>5</vt:i4>
      </vt:variant>
      <vt:variant>
        <vt:lpwstr>http://www.brzesko.pl/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http://www.poig.powiatgolub-dobrzyn.pl/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PO IG 2012/1</dc:title>
  <dc:creator>GUS</dc:creator>
  <cp:lastModifiedBy>kiszaza</cp:lastModifiedBy>
  <cp:revision>3</cp:revision>
  <cp:lastPrinted>2014-07-23T08:29:00Z</cp:lastPrinted>
  <dcterms:created xsi:type="dcterms:W3CDTF">2014-07-24T09:17:00Z</dcterms:created>
  <dcterms:modified xsi:type="dcterms:W3CDTF">2014-07-24T09:19:00Z</dcterms:modified>
</cp:coreProperties>
</file>