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688B" w14:textId="19605E20" w:rsidR="00544853" w:rsidRPr="00544853" w:rsidRDefault="00544853" w:rsidP="00D471A6">
      <w:pPr>
        <w:keepNext/>
        <w:spacing w:after="0" w:line="276" w:lineRule="auto"/>
        <w:ind w:left="4956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</w:p>
    <w:p w14:paraId="751D72E3" w14:textId="63CB3A36" w:rsidR="00544853" w:rsidRPr="00544853" w:rsidRDefault="00544853" w:rsidP="00D471A6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Zarządzenia Nr</w:t>
      </w:r>
      <w:r w:rsidR="007C78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40</w:t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</w:p>
    <w:p w14:paraId="05CD6455" w14:textId="77777777" w:rsidR="00544853" w:rsidRPr="00544853" w:rsidRDefault="00544853" w:rsidP="00D471A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Burmistrza Brzeska</w:t>
      </w:r>
    </w:p>
    <w:p w14:paraId="338EB9B7" w14:textId="06850B54" w:rsidR="00544853" w:rsidRPr="00544853" w:rsidRDefault="00544853" w:rsidP="00D471A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 dnia </w:t>
      </w:r>
      <w:r w:rsidR="007C78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15</w:t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A638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lutego</w:t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202</w:t>
      </w:r>
      <w:r w:rsidR="00D47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Pr="005448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r.</w:t>
      </w:r>
    </w:p>
    <w:p w14:paraId="05777B19" w14:textId="77777777" w:rsidR="00544853" w:rsidRPr="00544853" w:rsidRDefault="00544853" w:rsidP="00D471A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53BA2AD9" w14:textId="77777777" w:rsidR="00544853" w:rsidRPr="00544853" w:rsidRDefault="00544853" w:rsidP="00D471A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80AAC96" w14:textId="77777777" w:rsidR="00544853" w:rsidRPr="00544853" w:rsidRDefault="00544853" w:rsidP="00D471A6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C8BC398" w14:textId="77777777" w:rsidR="00544853" w:rsidRPr="00544853" w:rsidRDefault="00544853" w:rsidP="00A94E00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przetargu</w:t>
      </w:r>
    </w:p>
    <w:p w14:paraId="58DB7489" w14:textId="77777777" w:rsidR="00544853" w:rsidRPr="00544853" w:rsidRDefault="00544853" w:rsidP="00D471A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ustnego nieograniczonego</w:t>
      </w:r>
    </w:p>
    <w:p w14:paraId="76128F32" w14:textId="77777777" w:rsidR="00544853" w:rsidRPr="00544853" w:rsidRDefault="00544853" w:rsidP="00D471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10C72CA" w14:textId="0A60E738" w:rsidR="00544853" w:rsidRPr="00544853" w:rsidRDefault="00544853" w:rsidP="00D471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zbycie prawa własności nieruchomości gruntowej niezabudowanej położonej w obrębie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ewidencyjnym</w:t>
      </w: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Okocim</w:t>
      </w:r>
      <w:r w:rsidR="00D47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oznaczonej numerami ewidencyjnymi działek:</w:t>
      </w:r>
    </w:p>
    <w:p w14:paraId="159C9284" w14:textId="4293152D" w:rsidR="00544853" w:rsidRPr="00544853" w:rsidRDefault="00544853" w:rsidP="00D471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numer 80/17 o powierzchni </w:t>
      </w:r>
      <w:smartTag w:uri="urn:schemas-microsoft-com:office:smarttags" w:element="metricconverter">
        <w:smartTagPr>
          <w:attr w:name="ProductID" w:val="0,2231 ha"/>
        </w:smartTagPr>
        <w:r w:rsidRPr="0054485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0,2231 ha</w:t>
        </w:r>
      </w:smartTag>
      <w:r w:rsidR="00D47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32AD9158" w14:textId="1FA04447" w:rsidR="00544853" w:rsidRPr="00544853" w:rsidRDefault="00544853" w:rsidP="00D471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numer 80/19 o powierzchni </w:t>
      </w:r>
      <w:smartTag w:uri="urn:schemas-microsoft-com:office:smarttags" w:element="metricconverter">
        <w:smartTagPr>
          <w:attr w:name="ProductID" w:val="0,1934 ha"/>
        </w:smartTagPr>
        <w:r w:rsidRPr="0054485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0,1934 ha</w:t>
        </w:r>
      </w:smartTag>
      <w:r w:rsidR="00D47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47ADAA12" w14:textId="626824F8" w:rsidR="00544853" w:rsidRPr="00544853" w:rsidRDefault="00544853" w:rsidP="00D471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numer 80/20 o powierzchni </w:t>
      </w:r>
      <w:smartTag w:uri="urn:schemas-microsoft-com:office:smarttags" w:element="metricconverter">
        <w:smartTagPr>
          <w:attr w:name="ProductID" w:val="0,1422 ha"/>
        </w:smartTagPr>
        <w:r w:rsidRPr="0054485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0,1422 ha</w:t>
        </w:r>
      </w:smartTag>
      <w:r w:rsidR="00D47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6C624ADB" w14:textId="505F1B61" w:rsidR="00544853" w:rsidRPr="00544853" w:rsidRDefault="00544853" w:rsidP="00D471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numer 80/21 o powierzchni </w:t>
      </w:r>
      <w:smartTag w:uri="urn:schemas-microsoft-com:office:smarttags" w:element="metricconverter">
        <w:smartTagPr>
          <w:attr w:name="ProductID" w:val="0,1333 ha"/>
        </w:smartTagPr>
        <w:r w:rsidRPr="0054485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0,1333 ha</w:t>
        </w:r>
      </w:smartTag>
      <w:r w:rsidR="00D47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1DE96FE" w14:textId="77777777" w:rsidR="00544853" w:rsidRPr="00544853" w:rsidRDefault="00544853" w:rsidP="00D471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objętej księgą wieczystą Nr TR1B/00063051/0 własności Gminy Brzesko.</w:t>
      </w:r>
    </w:p>
    <w:p w14:paraId="237E5C18" w14:textId="77777777" w:rsidR="00990F84" w:rsidRDefault="00990F84" w:rsidP="00D471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47B1D6" w14:textId="565BB6AA" w:rsidR="00544853" w:rsidRPr="00990F84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ustny nieograniczony na zbycie nieruchomości własności Gminy Brzesko</w:t>
      </w:r>
      <w:r w:rsidR="00315834"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na podstawie rozporządzenia Rady Ministrów z dnia 14 września 2004 r. w sprawie sposobu i trybu przeprowadzania przetargów oraz rokowań na zbycie</w:t>
      </w:r>
      <w:r w:rsidR="006A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990F84"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A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.j. 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2014 r.  poz. 1490</w:t>
      </w:r>
      <w:r w:rsidR="00040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402B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402B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57E326F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1C869" w14:textId="09C34D33" w:rsidR="00544853" w:rsidRPr="00990F84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przetargu jest Burmistrz Brzeska.</w:t>
      </w:r>
    </w:p>
    <w:p w14:paraId="13520FD5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26DE5" w14:textId="77777777" w:rsidR="00990F84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dotyczy nieruchomości przeznaczonych do zbycia zgodnie z Zarządzeniem</w:t>
      </w:r>
      <w:r w:rsidR="00990F84"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90F84"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172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990F84"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Burmistrza Brzeska z dnia </w:t>
      </w:r>
      <w:r w:rsidR="00990F84"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22 czerwca 2020 r.</w:t>
      </w:r>
    </w:p>
    <w:p w14:paraId="503EB0EC" w14:textId="77777777" w:rsidR="00990F84" w:rsidRPr="00990F84" w:rsidRDefault="00990F84" w:rsidP="00D471A6">
      <w:pPr>
        <w:pStyle w:val="Akapitzlist"/>
        <w:spacing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31221" w14:textId="54395F1B" w:rsidR="00544853" w:rsidRPr="00990F84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przeprowadzeniem przetargu wykonuje komisja przetargowa.</w:t>
      </w:r>
    </w:p>
    <w:p w14:paraId="0D3B6903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E5855" w14:textId="428411A7" w:rsidR="00544853" w:rsidRPr="00990F84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oraz członków komisji przetargowej w składzie od 3 do 7 osób wyznacza</w:t>
      </w:r>
      <w:r w:rsid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0F84" w:rsidRPr="00D471A6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990F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Burmistrz Brzeska.</w:t>
      </w:r>
    </w:p>
    <w:p w14:paraId="6D6FBCA6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50B3C" w14:textId="4F472918" w:rsidR="00544853" w:rsidRPr="00990F84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przetargowej kieruje jej przewodniczący.</w:t>
      </w:r>
    </w:p>
    <w:p w14:paraId="40AD0265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0D9E0" w14:textId="7D9C8294" w:rsidR="00544853" w:rsidRPr="00990F84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podejmuje rozstrzygnięcia w drodze głosowania.</w:t>
      </w:r>
      <w:r w:rsid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decyduje głos przewodniczącego komisji przetargowej.</w:t>
      </w:r>
    </w:p>
    <w:p w14:paraId="21F32518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1D6A4" w14:textId="7CE8F5BB" w:rsidR="00544853" w:rsidRPr="00990F84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nie później niż 3 dni przed przetargiem potwierdza, że dokonano wpłaty wadium.</w:t>
      </w:r>
    </w:p>
    <w:p w14:paraId="61840B45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2FCB" w14:textId="7513A87D" w:rsidR="00544853" w:rsidRPr="00990F84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14:paraId="45FC45B4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69C34" w14:textId="1CBF82EE" w:rsidR="00544853" w:rsidRPr="00990F84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przetargu mogą brać udział osoby fizyczne, osoby prawne i jednostki organizacyjne, którym ustawa przyznaje zdolność prawną (art. 33 </w:t>
      </w:r>
      <w:r w:rsidRPr="00990F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cywilnego) i które wpłacą wadium</w:t>
      </w:r>
      <w:r w:rsid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wyznaczonym w ogłoszeniu o przetargu. Wadium należy wpłacać</w:t>
      </w:r>
      <w:r w:rsidR="00D471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określony w ogłoszeniu o przetargu</w:t>
      </w:r>
      <w:r w:rsidRPr="00990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5D33382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6BDA0B" w14:textId="3ED146A8" w:rsidR="00544853" w:rsidRPr="00990F84" w:rsidRDefault="00CC2D1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2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wniesienia wadium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44853" w:rsidRPr="00990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owód tożsamości podlega przedłożeniu komisji przetargowej przed otwarciem przetargu.</w:t>
      </w:r>
    </w:p>
    <w:p w14:paraId="6E98AD56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DBAA9" w14:textId="195BBF68" w:rsidR="00D7112D" w:rsidRPr="00D471A6" w:rsidRDefault="00544853" w:rsidP="00D471A6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nie wygrał przetargu zwraca się niezwłocznie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odwołaniu lub zamknięciu przetargu, jednak nie później niż przed upływem 3 dni od dni</w:t>
      </w:r>
      <w:r w:rsid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odpowiednio:</w:t>
      </w:r>
    </w:p>
    <w:p w14:paraId="40ACD455" w14:textId="77777777" w:rsidR="00D7112D" w:rsidRDefault="00544853" w:rsidP="00541378">
      <w:pPr>
        <w:pStyle w:val="Akapitzlist"/>
        <w:numPr>
          <w:ilvl w:val="0"/>
          <w:numId w:val="29"/>
        </w:numPr>
        <w:spacing w:before="240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przetargu</w:t>
      </w:r>
      <w:r w:rsid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5A5D97" w14:textId="77777777" w:rsidR="00D7112D" w:rsidRDefault="00544853" w:rsidP="00541378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zamknięcia przetargu</w:t>
      </w:r>
      <w:r w:rsid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741A1C" w14:textId="77777777" w:rsidR="00D7112D" w:rsidRDefault="00544853" w:rsidP="00541378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przetargu</w:t>
      </w:r>
      <w:r w:rsid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A425FE" w14:textId="511A5879" w:rsidR="00544853" w:rsidRPr="00D7112D" w:rsidRDefault="00544853" w:rsidP="00541378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przetargu wynikiem negatywnym</w:t>
      </w:r>
      <w:r w:rsid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9C54A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28BC4" w14:textId="5962DEC2" w:rsidR="00544853" w:rsidRPr="00D7112D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 przetargu, który przetarg wygrał, zalicza się</w:t>
      </w:r>
      <w:r w:rsid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poczet ceny nabycia  nieruchomości.</w:t>
      </w:r>
    </w:p>
    <w:p w14:paraId="13B8968D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4697B" w14:textId="18489E5B" w:rsidR="00544853" w:rsidRPr="00D7112D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zakończony wynikiem negatywnym jeżeli nikt nie przystąpił</w:t>
      </w:r>
      <w:r w:rsid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przetargu ustnego, lub żaden z uczestników nie zaoferował postąpienia ponad cenę wywoławczą.</w:t>
      </w:r>
    </w:p>
    <w:p w14:paraId="2BFF5E63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4D979" w14:textId="2847ABE2" w:rsidR="00544853" w:rsidRPr="00D7112D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złożyły pisemne propozycje udziału w przedmiotowym przetargu zawiadamiane są pisemnie o terminie przetargu.</w:t>
      </w:r>
    </w:p>
    <w:p w14:paraId="46A7EB2C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5C656" w14:textId="06FE9197" w:rsidR="00544853" w:rsidRPr="00D7112D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 zobowiązany jest we własnym zakresie rozeznać w instytucjach branżowych</w:t>
      </w:r>
      <w:r w:rsid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podłączenia lub przełożenia infrastruktury technicznej odpowiednio do swojego zamierzenia inwestycyjnego. Wszelkie koszty z tym związane ponosi nabywca nieruchomości.</w:t>
      </w:r>
    </w:p>
    <w:p w14:paraId="19C6926F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C4B56" w14:textId="3B3C874C" w:rsidR="00544853" w:rsidRPr="00781105" w:rsidRDefault="00544853" w:rsidP="00781105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oferent jest cudzoziemcem w rozumieniu ustawy z dnia 24 marca 1920 roku</w:t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nabywaniu nieruchomości przez cudzoziemców (</w:t>
      </w:r>
      <w:r w:rsid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2017 r. poz. 2278) </w:t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nabycie przez niego nieruchomości może nastąpić po uzyskaniu zezwolenia</w:t>
      </w:r>
      <w:r w:rsidR="00565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</w:t>
      </w:r>
      <w:r w:rsidR="00565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12D">
        <w:rPr>
          <w:rFonts w:ascii="Times New Roman" w:eastAsia="Times New Roman" w:hAnsi="Times New Roman" w:cs="Times New Roman"/>
          <w:sz w:val="24"/>
          <w:szCs w:val="24"/>
          <w:lang w:eastAsia="pl-PL"/>
        </w:rPr>
        <w:t>i na zasadach określonych przepisami tej ustawy.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to jest ważne dwa lata od dnia wydania.</w:t>
      </w:r>
    </w:p>
    <w:p w14:paraId="4DF2E84D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5C73A" w14:textId="6E0B26CF" w:rsidR="00544853" w:rsidRPr="00EF7CB7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przystępujący do przetargu powinien posiadać zezwolenie Ministra Spraw Wewnętrznych na nabycie nieruchomości lub przyrzeczenie wydania zezwolenia, zwane dalej „promesą”. Promesa jest ważna rok od dnia wydania.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przetargu przez cudzoziemca, sporządzenie umowy przenoszącej własność na jego rzecz nie będzie możliwe bez posiadania przez niego zezwolenia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</w:t>
      </w:r>
      <w:r w:rsid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wyżej. W przypadku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wywiązania się z tego obowiązku przez cudzoziemca, który</w:t>
      </w:r>
      <w:r w:rsid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wygrał wpłacone przez niego wadium przepada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Gminy Brzesko.</w:t>
      </w:r>
    </w:p>
    <w:p w14:paraId="0B78DA8F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9F42F" w14:textId="69BDA9BF" w:rsidR="00EF7CB7" w:rsidRPr="00781105" w:rsidRDefault="00544853" w:rsidP="00781105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Cudzoziemcem w rozumieniu ww</w:t>
      </w:r>
      <w:r w:rsid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jest:</w:t>
      </w:r>
    </w:p>
    <w:p w14:paraId="34E6EFE5" w14:textId="77777777" w:rsidR="00EF7CB7" w:rsidRDefault="00544853" w:rsidP="00541378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 posiadająca obywatelstwa polskiego</w:t>
      </w:r>
      <w:r w:rsid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85EE6D" w14:textId="77777777" w:rsidR="00EF7CB7" w:rsidRDefault="00544853" w:rsidP="00541378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 mająca siedzibę za granicą</w:t>
      </w:r>
      <w:r w:rsid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0465F0" w14:textId="1C1F35F2" w:rsidR="00EF7CB7" w:rsidRDefault="00544853" w:rsidP="00541378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posiadająca osobowości prawnej spółka osób wymienionych 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w podpunktach 1 lub 2, mająca siedzibę za granicą utworzona zgodnie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ustawodawstwem państw obcych</w:t>
      </w:r>
      <w:r w:rsid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734DFC" w14:textId="36D45D92" w:rsidR="00544853" w:rsidRPr="00EF7CB7" w:rsidRDefault="00544853" w:rsidP="00541378">
      <w:pPr>
        <w:pStyle w:val="Akapitzlist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 i spółka handlowa nie posiadająca osobowości prawnej mająca siedzibę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terytorium RP, kontrolowana bezpośrednio lub pośrednio przez osoby lub spółki</w:t>
      </w:r>
      <w:r w:rsidR="00781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CB7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w  podpunktach  1, 2 i 3.</w:t>
      </w:r>
    </w:p>
    <w:p w14:paraId="1583A573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EEBA4" w14:textId="385B42D9" w:rsidR="00544853" w:rsidRPr="00E32327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spółki handlowej </w:t>
      </w:r>
      <w:r w:rsidRPr="00565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56512D" w:rsidRPr="00565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spółkę </w:t>
      </w:r>
      <w:r w:rsidRPr="00565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kontrolowaną </w:t>
      </w: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o nabywaniu nieruchomości przez cudzoziemców, uważa się spółkę, w której cudzoziemiec lub  cudzoziemcy dysponują bezpośrednio lub pośrednio powyżej 50 % głosów</w:t>
      </w:r>
      <w:r w:rsidR="00D5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na zgromadzeniu wspólników lub na walnym zgromadzeniu także jako zastawnik, użytkownik lub</w:t>
      </w:r>
      <w:r w:rsidR="00D50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5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porozumień z innymi osobami, albo mają pozycję dominującą w rozumieniu przepisów art. 4 § 1 pkt 4 lit. b lub lit. c lub lit. e ustawy</w:t>
      </w:r>
      <w:r w:rsidR="00D5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września 2000 r. Kodeks Spółek Handlowych</w:t>
      </w:r>
      <w:r w:rsid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1526</w:t>
      </w:r>
      <w:r w:rsidRP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323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2FA75D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484CF" w14:textId="2605BED5" w:rsidR="00544853" w:rsidRPr="007F14D2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wymagane uzyskanie zezwolenia przez cudzoziemców, w sytuacjach określonych</w:t>
      </w:r>
      <w:r w:rsid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8 ustawy z dnia 24 marca 1920 r. o nabywaniu nieruchomości przez cudzoziemców (</w:t>
      </w:r>
      <w:r w:rsid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2278).</w:t>
      </w:r>
    </w:p>
    <w:p w14:paraId="73D7D3DC" w14:textId="77777777" w:rsidR="00544853" w:rsidRPr="00544853" w:rsidRDefault="00544853" w:rsidP="00D471A6">
      <w:pPr>
        <w:tabs>
          <w:tab w:val="num" w:pos="360"/>
        </w:tabs>
        <w:spacing w:after="0" w:line="276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B8213" w14:textId="62AE2A9A" w:rsidR="007F14D2" w:rsidRPr="00A34B09" w:rsidRDefault="00544853" w:rsidP="00A34B09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przetargu jest:</w:t>
      </w:r>
    </w:p>
    <w:p w14:paraId="148799C2" w14:textId="77777777" w:rsidR="007F14D2" w:rsidRDefault="00544853" w:rsidP="00541378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wpłata wadium zgodnie z punktem nr 10 niniejszego regulaminu</w:t>
      </w:r>
      <w:r w:rsid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A2DD70" w14:textId="2EC4C58E" w:rsidR="00544853" w:rsidRPr="00A34B09" w:rsidRDefault="00544853" w:rsidP="00541378">
      <w:pPr>
        <w:pStyle w:val="Akapitzlist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przez uczestnika przetargu oświadczenia stanowiącego</w:t>
      </w:r>
      <w:r w:rsid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regulaminu, ż</w:t>
      </w:r>
      <w:r w:rsidR="00A34B09"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415DD4A" w14:textId="00FFB7C1" w:rsidR="00544853" w:rsidRPr="00A34B09" w:rsidRDefault="00544853" w:rsidP="00A34B09">
      <w:pPr>
        <w:pStyle w:val="Akapitzlist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 się z warunkami przetargu zawartymi w ogłoszeniu oraz  regulaminie</w:t>
      </w:r>
      <w:r w:rsidR="007F14D2"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</w:t>
      </w:r>
      <w:r w:rsidR="007F14D2"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przyjmuje je bez zastrzeżeń</w:t>
      </w:r>
      <w:r w:rsidR="007F14D2"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D7444A" w14:textId="0B16C147" w:rsidR="00544853" w:rsidRPr="007F14D2" w:rsidRDefault="00544853" w:rsidP="00A34B09">
      <w:pPr>
        <w:pStyle w:val="Akapitzlist"/>
        <w:numPr>
          <w:ilvl w:val="0"/>
          <w:numId w:val="2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>znane mu jest położenie nabywanej nieruchomości oraz inne uwarunkowania  fizyczne i prawne związane z tą nieruchomością, a w szczególności uzbrojenie działki i działek sąsiednich, oraz jej</w:t>
      </w:r>
      <w:r w:rsidRPr="007F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klasyfikacja gruntowa.</w:t>
      </w:r>
    </w:p>
    <w:p w14:paraId="7E638DA4" w14:textId="77777777" w:rsidR="00544853" w:rsidRPr="00544853" w:rsidRDefault="00544853" w:rsidP="00A34B09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C6B6" w14:textId="5505FE53" w:rsidR="00544853" w:rsidRPr="00574C18" w:rsidRDefault="00544853" w:rsidP="00D471A6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nie mogą uczestniczyć osoby wchodzące w skład komisji przetargowej, oraz osoby bliskie tym osobom, a także osoby, które pozostają z członkami komisji przetargowej w takim stosunku prawnym lub faktycznym, że może budzić</w:t>
      </w:r>
      <w:r w:rsid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to uzasadnione wątpliwości</w:t>
      </w:r>
      <w:r w:rsidR="00A34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bezstronności komisji przetargowej.</w:t>
      </w:r>
    </w:p>
    <w:p w14:paraId="78FD10F3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DEF04" w14:textId="501B9C86" w:rsidR="00544853" w:rsidRPr="00E81CAF" w:rsidRDefault="00544853" w:rsidP="00E81CAF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uczestnicy przetargu oraz osoby działające w ich imieniu powinni posiadać dokumenty  tożsamości, a ponadto w przypadku:</w:t>
      </w:r>
    </w:p>
    <w:p w14:paraId="0E12F5D1" w14:textId="591B3B25" w:rsidR="00574C18" w:rsidRDefault="00544853" w:rsidP="00541378">
      <w:pPr>
        <w:pStyle w:val="Akapitzlist"/>
        <w:numPr>
          <w:ilvl w:val="0"/>
          <w:numId w:val="32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osób prawnych</w:t>
      </w: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aktualny wydruk z Krajowego Rejestru Sądowego,</w:t>
      </w:r>
      <w:r w:rsidR="00E81C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 przypadku występowania pełnomocnika udokumentowane umocowanie</w:t>
      </w:r>
      <w:r w:rsidR="00E81C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składania oświadczeń woli</w:t>
      </w:r>
      <w:r w:rsid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oferenta</w:t>
      </w:r>
      <w:r w:rsid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1C5865F" w14:textId="43470DB9" w:rsidR="00574C18" w:rsidRDefault="00544853" w:rsidP="00541378">
      <w:pPr>
        <w:pStyle w:val="Akapitzlist"/>
        <w:numPr>
          <w:ilvl w:val="0"/>
          <w:numId w:val="32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osób fizycznych prowadzących działalność gospodarczą </w:t>
      </w: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jest wymagany wydruk</w:t>
      </w:r>
      <w:r w:rsidR="00E81C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wpisie w Centralnej Ewidencji i Informacji o Działalności Gospodarczej</w:t>
      </w:r>
      <w:r w:rsid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8373440" w14:textId="17E64A1A" w:rsidR="00574C18" w:rsidRDefault="00544853" w:rsidP="00541378">
      <w:pPr>
        <w:pStyle w:val="Akapitzlist"/>
        <w:numPr>
          <w:ilvl w:val="0"/>
          <w:numId w:val="32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Spółek prawa handlowego – aktualną listę wspólników</w:t>
      </w:r>
      <w:r w:rsidR="00E81C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której powinna wynikać struktura własnościowa</w:t>
      </w:r>
      <w:r w:rsid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CA92A16" w14:textId="58DC4E45" w:rsidR="00544853" w:rsidRPr="00574C18" w:rsidRDefault="00544853" w:rsidP="00541378">
      <w:pPr>
        <w:pStyle w:val="Akapitzlist"/>
        <w:numPr>
          <w:ilvl w:val="0"/>
          <w:numId w:val="32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Spółki cywilnej – umowę spółki</w:t>
      </w:r>
      <w:r w:rsidR="00574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0C0783D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FCDC1" w14:textId="78DEF880" w:rsidR="00574C18" w:rsidRPr="00E81CAF" w:rsidRDefault="00544853" w:rsidP="00E81CAF">
      <w:pPr>
        <w:pStyle w:val="Akapitzlist"/>
        <w:numPr>
          <w:ilvl w:val="0"/>
          <w:numId w:val="9"/>
        </w:numPr>
        <w:tabs>
          <w:tab w:val="num" w:pos="36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przetargowej otwiera przetarg, przekazując uczestnikom przetargu informacje dotyczące przedmiotu przetargu:</w:t>
      </w:r>
    </w:p>
    <w:p w14:paraId="721972CE" w14:textId="1C347405" w:rsid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nieruchomości wg księgi wieczystej i katastru nieruchomości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A846A1" w14:textId="77777777" w:rsid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powierzchnię nieruchomości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D1AE1C" w14:textId="77777777" w:rsid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nieruchomości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DA4CAA" w14:textId="77777777" w:rsid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nieruchomości i sposób jej zagospodarowania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69736F" w14:textId="77777777" w:rsid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wywoławczą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8246B7" w14:textId="77777777" w:rsid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przeznaczeniu do sprzedaży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7966F0" w14:textId="716EEDB6" w:rsid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obciążeniach nieruchomości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A24A1F" w14:textId="77777777" w:rsid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zobowiązaniach, których przedmiotem jest nieruchomość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99E1D8" w14:textId="77777777" w:rsid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uchylenia się od zawarcia umowy kupna-sprzedaży nieruchomości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DA3FE1" w14:textId="3BB980E9" w:rsidR="00544853" w:rsidRPr="00574C18" w:rsidRDefault="00544853" w:rsidP="00541378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wiadomości imiona i nazwiska albo nazwy lub firmy osób, które wpłaciły wadium lub zostały zwolnione z tego obowiązku zgodnie z § 5 powołanego rozporządzenia oraz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dopuszczone do przetargu.</w:t>
      </w:r>
    </w:p>
    <w:p w14:paraId="11D16C43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311CB" w14:textId="3FDF9C41" w:rsidR="00544853" w:rsidRPr="00574C18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przetargowej informuje uczestników przetargu, że po trzecim wywołaniu</w:t>
      </w:r>
      <w:r w:rsid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najwyższej zaoferowanej ceny dalsze postąpienia nie zostaną przyjęte.</w:t>
      </w:r>
    </w:p>
    <w:p w14:paraId="043E6F38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D5BFB" w14:textId="649825C8" w:rsidR="00544853" w:rsidRPr="00574C18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</w:t>
      </w:r>
      <w:r w:rsidR="0012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574C1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niż 1 % ceny wywoławczej, z zaokrągleniem w górę do pełnych dziesiątek złotych.</w:t>
      </w:r>
    </w:p>
    <w:p w14:paraId="4EFEA591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4598E" w14:textId="4CE385E0" w:rsidR="00544853" w:rsidRPr="001260BB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zgłaszają ustnie kolejne postąpienia ceny, dopóki mimo trzykrotnego wywołania nie ma dalszych postąpień.</w:t>
      </w:r>
    </w:p>
    <w:p w14:paraId="654C6F14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E51F2" w14:textId="663FD1BC" w:rsidR="00544853" w:rsidRPr="001260BB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BB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ustaniu zgłaszania postąpień przewodniczący komisji przetargowej wywołuje trzykrotnie</w:t>
      </w:r>
      <w:r w:rsidR="0012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B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ostatnią najwyższą cenę i zamyka przetarg, a następnie ogłasza imię</w:t>
      </w:r>
      <w:r w:rsidR="00E8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BB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albo nazwę lub firmę osoby, która przetarg wygrała.</w:t>
      </w:r>
    </w:p>
    <w:p w14:paraId="17AA782C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0FFDD" w14:textId="2353920D" w:rsidR="00544853" w:rsidRPr="00764CD3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nabycia nieruchomości stanowi najwyższa cena osiągnięta w przetargu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doliczony będzie podatek VAT w wysokości 23%.</w:t>
      </w:r>
    </w:p>
    <w:p w14:paraId="49F46686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3CD2E" w14:textId="65DD8505" w:rsidR="00544853" w:rsidRPr="00764CD3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przetargowej sporządza protokół z przeprowadzonego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</w:t>
      </w:r>
      <w:r w:rsidR="00E81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trzech jednobrzmiących egzemplarzach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dwa przeznaczone są dla Gminy Brzesko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jeden dla osoby ustalonej jako nabywca nieruchomości. </w:t>
      </w:r>
    </w:p>
    <w:p w14:paraId="70D33B4B" w14:textId="5BA1ECB1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5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powinien zawierać następujące informacje o:</w:t>
      </w:r>
    </w:p>
    <w:p w14:paraId="7FFD2073" w14:textId="77777777" w:rsid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miejscu i rodzaju przetargu,</w:t>
      </w:r>
    </w:p>
    <w:p w14:paraId="0B3EF4FA" w14:textId="79DCC169" w:rsid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</w:t>
      </w:r>
      <w:r w:rsidR="00E81C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będącej przedmiotem przetargu, według katastru</w:t>
      </w:r>
      <w:r w:rsidR="001E3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i księgi wieczystej,</w:t>
      </w:r>
    </w:p>
    <w:p w14:paraId="6BAD6B05" w14:textId="77777777" w:rsid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obciążeniach nieruchomości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FDB4B2" w14:textId="77777777" w:rsid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zobowiązaniach, których przedmiotem jest zbywana nieruchomość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770F6B" w14:textId="77777777" w:rsid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wyjaśnieniach i oświadczeniach złożonych przez oferentów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719801" w14:textId="24F84F16" w:rsid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osobach dopuszczonych i niedopuszczonych do uczestnictwa w przetargu, wraz </w:t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uzasadnieniem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19ADDF" w14:textId="4F9989A0" w:rsid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cenie wywoławczej nieruchomości, oraz najwyższej cenie osiągniętej w przetargu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B1DFC0" w14:textId="7616D10A" w:rsid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i adres lub nazwę albo firmę, oraz siedzibę osoby wyłonionej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jako nabywca nieruchomości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95F6D2" w14:textId="77777777" w:rsid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przewodniczącego i członków komisji przetargowej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6FD16A" w14:textId="432AC94E" w:rsidR="00544853" w:rsidRPr="00764CD3" w:rsidRDefault="00544853" w:rsidP="00541378">
      <w:pPr>
        <w:pStyle w:val="Akapitzlist"/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 sporządzenia protokołu</w:t>
      </w:r>
      <w:r w:rsidR="00764C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7E4CC7" w14:textId="77777777" w:rsidR="00161213" w:rsidRDefault="0016121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9BC22" w14:textId="68EF868C" w:rsidR="00544853" w:rsidRPr="00161213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 podpisują przewodniczący i członkowie komisji przetargowej oraz osoba wyłoniona w przetargu jako nabywca nieruchomości.</w:t>
      </w:r>
    </w:p>
    <w:p w14:paraId="5AA32038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7E334" w14:textId="766BEA20" w:rsidR="00544853" w:rsidRPr="00161213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protokół </w:t>
      </w:r>
      <w:r w:rsidRPr="00161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 podstawę do zawarcia umowy notarialnej.</w:t>
      </w:r>
    </w:p>
    <w:p w14:paraId="12741A16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54AD40" w14:textId="24F4D9E0" w:rsidR="00544853" w:rsidRPr="00161213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przetargu jest obowiązany zawiadomić osobę ustaloną jako nabywcę nieruchomośc</w:t>
      </w:r>
      <w:r w:rsid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i terminie zawarcia umowy sprzedaży najpóźniej w ciągu</w:t>
      </w:r>
      <w:r w:rsid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dnia rozstrzygnięcia</w:t>
      </w:r>
      <w:r w:rsid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przetargu. Wyznaczony termin nie może być krótszy niż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doręczenia zawiadomienia.</w:t>
      </w:r>
    </w:p>
    <w:p w14:paraId="6A338566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0E4BF" w14:textId="60571C3F" w:rsidR="00544853" w:rsidRPr="00903A99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21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notarialne i sądowe związane z zawarciem umowy notarialnej nabycia nieruchomości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opłaty w postępowaniu wieczysto-księgowym ponosi w całości nabywca  nieruchomości.</w:t>
      </w:r>
    </w:p>
    <w:p w14:paraId="7964534B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9013F" w14:textId="04022C09" w:rsidR="00903A99" w:rsidRPr="00903A99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w przetargu należność z tytułu ceny nabycia nieruchomości pomniejszona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wysokość wpłaconego wadium, winna być wpłacona przez nabywcę nieruchomości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 w Brzesku ul. Głowackiego 51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72 8591 0007 0100 0902 1786 0004 prowadzone przez Krakowski Bank Spółdzielczy Oddział Szczurowa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terminie, 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</w:t>
      </w:r>
      <w:r w:rsid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wyżej podanym koncie pojawiła się ona najpóźniej w dniu poprzedzającym termin zawarcia</w:t>
      </w:r>
      <w:r w:rsid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notarialnej przenoszącej własność.</w:t>
      </w:r>
    </w:p>
    <w:p w14:paraId="7A380BE1" w14:textId="68889450" w:rsidR="00544853" w:rsidRPr="00544853" w:rsidRDefault="00544853" w:rsidP="00D471A6">
      <w:pPr>
        <w:spacing w:after="0" w:line="276" w:lineRule="auto"/>
        <w:ind w:left="28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wpłaty ww</w:t>
      </w:r>
      <w:r w:rsidR="00C642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należności na rzecz Gminy Brzesko z tytułu nabycia nieruchomości</w:t>
      </w:r>
      <w:r w:rsid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448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faktura</w:t>
      </w:r>
      <w:r w:rsidRPr="00544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448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wystawiona przez Wydział Fina</w:t>
      </w:r>
      <w:r w:rsid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5448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sowo-Księgowy tutejszego Urzędu.</w:t>
      </w:r>
    </w:p>
    <w:p w14:paraId="1D8C93B1" w14:textId="77777777" w:rsidR="00903A99" w:rsidRDefault="00903A99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70CF92" w14:textId="41673674" w:rsidR="00544853" w:rsidRPr="00903A99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ustalona jako nabywca nieruchomości nie przystąpi bez usprawiedliwienia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i w terminie podanym w zawiadomieniu, o którym mowa 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pkt 34</w:t>
      </w:r>
      <w:r w:rsid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zawarci</w:t>
      </w:r>
      <w:r w:rsid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przetargu może odstąpić od zawarcia tej umowy,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a wpłacone wadium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zwrotowi.</w:t>
      </w:r>
    </w:p>
    <w:p w14:paraId="20E01A99" w14:textId="77777777" w:rsidR="00903A99" w:rsidRDefault="00903A99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7B729" w14:textId="507D20B7" w:rsidR="00544853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nabywa nieruchomość będącą przedmiotem przetargu na zasadach określonych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o gospodarce nieruchomościami.</w:t>
      </w:r>
    </w:p>
    <w:p w14:paraId="65EB6A3C" w14:textId="77777777" w:rsidR="006276B8" w:rsidRPr="006276B8" w:rsidRDefault="006276B8" w:rsidP="006276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CE5DE" w14:textId="473A8883" w:rsidR="006276B8" w:rsidRDefault="006276B8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Krajowemu Ośrodkowi Wsparcia Rolnictwa</w:t>
      </w:r>
      <w:r w:rsidR="00A26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(KOWR)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pierwokupu nieruchomości, z wyjątkiem przypadku, gdy nabywca ustalony w wyniku przetargu nabywa nieruchomość </w:t>
      </w:r>
      <w:r w:rsidR="00E8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powiększenie gospodarstwa rodzinnego do powierzchni nie większej niż </w:t>
      </w:r>
      <w:r w:rsidR="00E856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300 ha,</w:t>
      </w:r>
      <w:r w:rsidR="00A26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nabywana nieruchomość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rolna jest położona w gminie, w której ma miejsce zamieszkania nabywca lub w gminie graniczącej z tą gminą.</w:t>
      </w:r>
    </w:p>
    <w:p w14:paraId="3A34E7C4" w14:textId="77777777" w:rsidR="002B30FC" w:rsidRPr="002B30FC" w:rsidRDefault="002B30FC" w:rsidP="002B30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E09A6" w14:textId="4B603EA0" w:rsidR="002B30FC" w:rsidRDefault="002B30FC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nabywcą nieruchomości zostanie osoba, która nabywa nieruchomość</w:t>
      </w:r>
      <w:r w:rsidR="00B20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7632B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powiększenie gospodarstwa rodzinnego</w:t>
      </w:r>
      <w:r w:rsidR="0076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Krajowemu Ośrodkowi Wsparcia Rolnictwa przysługuje prawo pierwokupu nieruchomośc</w:t>
      </w:r>
      <w:r w:rsidR="009E6F74">
        <w:rPr>
          <w:rFonts w:ascii="Times New Roman" w:eastAsia="Times New Roman" w:hAnsi="Times New Roman" w:cs="Times New Roman"/>
          <w:sz w:val="24"/>
          <w:szCs w:val="24"/>
          <w:lang w:eastAsia="pl-PL"/>
        </w:rPr>
        <w:t>i. S</w:t>
      </w:r>
      <w:r w:rsidR="00B20EEF" w:rsidRPr="00B20EEF">
        <w:rPr>
          <w:rFonts w:ascii="Times New Roman" w:eastAsia="Times New Roman" w:hAnsi="Times New Roman" w:cs="Times New Roman"/>
          <w:sz w:val="24"/>
          <w:szCs w:val="24"/>
          <w:lang w:eastAsia="pl-PL"/>
        </w:rPr>
        <w:t>trony transakcji</w:t>
      </w:r>
      <w:r w:rsidR="00B20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0EEF" w:rsidRPr="00B20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sprzedający i </w:t>
      </w:r>
      <w:r w:rsidR="00B20EEF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</w:t>
      </w:r>
      <w:r w:rsidR="00B20EEF" w:rsidRPr="00B20EEF">
        <w:rPr>
          <w:rFonts w:ascii="Times New Roman" w:eastAsia="Times New Roman" w:hAnsi="Times New Roman" w:cs="Times New Roman"/>
          <w:sz w:val="24"/>
          <w:szCs w:val="24"/>
          <w:lang w:eastAsia="pl-PL"/>
        </w:rPr>
        <w:t>) zawierają najpierw warunkową umowę sprzedaży, która powinna być niezwłocznie przesłana do KOWR.</w:t>
      </w:r>
    </w:p>
    <w:p w14:paraId="4DAA061B" w14:textId="77777777" w:rsidR="002B30FC" w:rsidRPr="002B30FC" w:rsidRDefault="002B30FC" w:rsidP="002B30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1795F" w14:textId="07A9B05C" w:rsidR="002B30FC" w:rsidRDefault="002B30FC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prawa pierwokupu przez Krajowy Ośrodek Wsparcia Rolnictwa nie powoduje powstania żadnych roszczeń w stosunku do Gminy.</w:t>
      </w:r>
    </w:p>
    <w:p w14:paraId="7ADAC252" w14:textId="77777777" w:rsidR="008D3E4B" w:rsidRPr="008D3E4B" w:rsidRDefault="008D3E4B" w:rsidP="008D3E4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F5C0B" w14:textId="051CDCF8" w:rsidR="008D3E4B" w:rsidRDefault="008D3E4B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skorzystania przez Krajowy Ośrodek Wsparcia Rolnictwa z przysługującego mu prawa pierwokupu nieruchomości cała kwota wpłacona przez nabywcę zostanie zwrócona na podane konto</w:t>
      </w:r>
      <w:r w:rsidR="007C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niezwłocznie, jednak nie później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daty wykonania prawa pierwokupu.</w:t>
      </w:r>
    </w:p>
    <w:p w14:paraId="58314293" w14:textId="77777777" w:rsidR="00C11482" w:rsidRPr="00C11482" w:rsidRDefault="00C11482" w:rsidP="00C1148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5C347" w14:textId="7E185D84" w:rsidR="00C11482" w:rsidRDefault="00C11482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48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Ośrodek Wsparcia Rolnictwa może skorzystać z prawa pierwokupu i prawa nabycia (tj. złożyć oświadczenie o nabyciu danej nieruchomości rolnej) w terminie miesiąca od otrzymania warunkowej umowy sprzedaży</w:t>
      </w:r>
      <w:r w:rsidR="004A58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87C1FE" w14:textId="77777777" w:rsidR="008D3E4B" w:rsidRPr="008D3E4B" w:rsidRDefault="008D3E4B" w:rsidP="008D3E4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38BD2" w14:textId="037D066C" w:rsidR="008D3E4B" w:rsidRPr="00903A99" w:rsidRDefault="008D3E4B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skorzystania z prawa pierwokupu przez Krajowy Ośrodek Wsparcia Rolnictwa z nabywcą nieruchomości niezwłocznie zostanie zawarta umowa przeniesienia własności.</w:t>
      </w:r>
    </w:p>
    <w:p w14:paraId="1CDF0EF5" w14:textId="77777777" w:rsidR="00903A99" w:rsidRDefault="00903A99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C3B7E" w14:textId="35EAFDA7" w:rsidR="00544853" w:rsidRPr="00903A99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 Brzeska może odwołać ogłoszony przetarg jedynie z ważnych powodów, niezwłocznie podając informację o odwołaniu przetargu do publicznej wiadomości</w:t>
      </w:r>
      <w:r w:rsid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sposób określony</w:t>
      </w:r>
      <w:r w:rsid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38 ust</w:t>
      </w:r>
      <w:r w:rsidR="00C642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ustawy o gospodarce nieruchomościami.</w:t>
      </w:r>
      <w:r w:rsidR="00002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informacji podaje się także przyczynę</w:t>
      </w:r>
      <w:r w:rsid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odwołania przetargu.</w:t>
      </w:r>
    </w:p>
    <w:p w14:paraId="2DA32751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282065" w14:textId="0F62F107" w:rsidR="00544853" w:rsidRPr="00903A99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 może zaskarżyć czynności związane z przeprowadzeniem przetargu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do Burmistrza Brzeska w terminie 7-miu dni od dnia ogłoszenia wyniku przetargu ustnego.</w:t>
      </w:r>
    </w:p>
    <w:p w14:paraId="096FB7F5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A3FA3" w14:textId="6BC210E8" w:rsidR="00544853" w:rsidRPr="00903A99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skargi Burmistrz Brzeska wstrzymuje dalsze czynności związane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zbyciem nieruchomości, a skargę rozpatruje w terminie 7 – </w:t>
      </w:r>
      <w:proofErr w:type="spellStart"/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miu</w:t>
      </w:r>
      <w:proofErr w:type="spellEnd"/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jej otrzymania.</w:t>
      </w:r>
    </w:p>
    <w:p w14:paraId="52D83478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766AA" w14:textId="0B3AFAA7" w:rsidR="00544853" w:rsidRPr="00903A99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Brzeska może uznać skargę za zasadną i nakazać powtórzenie czynności przetargowych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albo unieważnić przetarg, lub uznać skargę za nieuzasadnioną.</w:t>
      </w:r>
    </w:p>
    <w:p w14:paraId="713A8A0E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F367E" w14:textId="66981132" w:rsidR="00544853" w:rsidRPr="00903A99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skargi Burmistrz Brzeska zawiadamia skarżącego oraz wywiesza niezwłocznie,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7 dni na tablicy ogłoszeń Urzędu Miejskiego w Brzesku informację  o sposobie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skargi.</w:t>
      </w:r>
    </w:p>
    <w:p w14:paraId="416A5FE8" w14:textId="77777777" w:rsidR="00544853" w:rsidRPr="00544853" w:rsidRDefault="00544853" w:rsidP="00D471A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E70D4" w14:textId="4394B4AD" w:rsidR="00544853" w:rsidRPr="00903A99" w:rsidRDefault="00544853" w:rsidP="00D471A6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 zaskarżenia w wyznaczonym terminie czynności związanych</w:t>
      </w:r>
      <w:r w:rsidR="00002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przeprowadzeniem przetargu albo w razie uznania skargi za niezasadną Burmistrz Brzeska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wiadomości, wywieszając w siedzibie Urzędu Miejskiego w Brzesku na okres 7 dni, informację o wyniku przetargu, która powinna zawierać:</w:t>
      </w:r>
    </w:p>
    <w:p w14:paraId="55EDCD82" w14:textId="77777777" w:rsidR="00903A99" w:rsidRDefault="00544853" w:rsidP="00541378">
      <w:pPr>
        <w:pStyle w:val="Akapitzlist"/>
        <w:numPr>
          <w:ilvl w:val="0"/>
          <w:numId w:val="3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i miejsce oraz rodzaj przeprowadzonego przetargu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4CDAE9" w14:textId="0443AB66" w:rsidR="00903A99" w:rsidRDefault="00544853" w:rsidP="00541378">
      <w:pPr>
        <w:pStyle w:val="Akapitzlist"/>
        <w:numPr>
          <w:ilvl w:val="0"/>
          <w:numId w:val="3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nieruchomości będącej przedmiotem przetargu według katastru nieruchomości</w:t>
      </w:r>
      <w:r w:rsidR="00C642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i księgi wieczystej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60FA07" w14:textId="78B74AC2" w:rsidR="00903A99" w:rsidRDefault="00544853" w:rsidP="00541378">
      <w:pPr>
        <w:pStyle w:val="Akapitzlist"/>
        <w:numPr>
          <w:ilvl w:val="0"/>
          <w:numId w:val="3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osób dopuszczonych oraz osób niedopuszczonych do uczestnictwa w przetargu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796C93" w14:textId="77777777" w:rsidR="00903A99" w:rsidRDefault="00544853" w:rsidP="00541378">
      <w:pPr>
        <w:pStyle w:val="Akapitzlist"/>
        <w:numPr>
          <w:ilvl w:val="0"/>
          <w:numId w:val="3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wywoławczą nieruchomości oraz najwyższą cenę osiągniętą  w przetargu</w:t>
      </w:r>
      <w:r w:rsid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A9AC1A" w14:textId="70B22D1C" w:rsidR="00544853" w:rsidRPr="00903A99" w:rsidRDefault="00544853" w:rsidP="00541378">
      <w:pPr>
        <w:pStyle w:val="Akapitzlist"/>
        <w:numPr>
          <w:ilvl w:val="0"/>
          <w:numId w:val="3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A9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albo nazwę lub firmę osoby ustalonej jako nabywca nieruchomości.</w:t>
      </w:r>
    </w:p>
    <w:p w14:paraId="65ADE636" w14:textId="17C972CD" w:rsidR="0095195A" w:rsidRDefault="0095195A" w:rsidP="00D471A6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645DD12" w14:textId="613EB0A9" w:rsidR="00003DFD" w:rsidRDefault="00003DFD" w:rsidP="00D471A6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1490EA7" w14:textId="77777777" w:rsidR="00003DFD" w:rsidRPr="00003DFD" w:rsidRDefault="00003DFD" w:rsidP="00003DFD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3DFD">
        <w:rPr>
          <w:rFonts w:ascii="Times New Roman" w:hAnsi="Times New Roman" w:cs="Times New Roman"/>
          <w:sz w:val="24"/>
          <w:szCs w:val="24"/>
        </w:rPr>
        <w:t>Burmistrz Brzeska</w:t>
      </w:r>
    </w:p>
    <w:p w14:paraId="3D0C3B48" w14:textId="165D0A2E" w:rsidR="00003DFD" w:rsidRDefault="00003DFD" w:rsidP="00003DFD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3DFD">
        <w:rPr>
          <w:rFonts w:ascii="Times New Roman" w:hAnsi="Times New Roman" w:cs="Times New Roman"/>
          <w:sz w:val="24"/>
          <w:szCs w:val="24"/>
        </w:rPr>
        <w:t>(-) mgr Tomasz Latocha</w:t>
      </w:r>
    </w:p>
    <w:sectPr w:rsidR="00003D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A7D0" w14:textId="77777777" w:rsidR="00F836D4" w:rsidRDefault="00F836D4" w:rsidP="007F14D2">
      <w:pPr>
        <w:spacing w:after="0" w:line="240" w:lineRule="auto"/>
      </w:pPr>
      <w:r>
        <w:separator/>
      </w:r>
    </w:p>
  </w:endnote>
  <w:endnote w:type="continuationSeparator" w:id="0">
    <w:p w14:paraId="3247CEBF" w14:textId="77777777" w:rsidR="00F836D4" w:rsidRDefault="00F836D4" w:rsidP="007F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A05B" w14:textId="77777777" w:rsidR="00F836D4" w:rsidRDefault="00F836D4" w:rsidP="007F14D2">
      <w:pPr>
        <w:spacing w:after="0" w:line="240" w:lineRule="auto"/>
      </w:pPr>
      <w:r>
        <w:separator/>
      </w:r>
    </w:p>
  </w:footnote>
  <w:footnote w:type="continuationSeparator" w:id="0">
    <w:p w14:paraId="72582B06" w14:textId="77777777" w:rsidR="00F836D4" w:rsidRDefault="00F836D4" w:rsidP="007F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46B37990" w14:textId="77777777" w:rsidR="007F14D2" w:rsidRPr="00D471A6" w:rsidRDefault="007F14D2">
        <w:pPr>
          <w:pStyle w:val="Nagwek"/>
          <w:jc w:val="right"/>
          <w:rPr>
            <w:rFonts w:ascii="Times New Roman" w:hAnsi="Times New Roman" w:cs="Times New Roman"/>
          </w:rPr>
        </w:pPr>
        <w:r w:rsidRPr="00D471A6">
          <w:rPr>
            <w:rFonts w:ascii="Times New Roman" w:hAnsi="Times New Roman" w:cs="Times New Roman"/>
          </w:rPr>
          <w:t xml:space="preserve">Strona </w:t>
        </w:r>
        <w:r w:rsidRPr="00D471A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D471A6">
          <w:rPr>
            <w:rFonts w:ascii="Times New Roman" w:hAnsi="Times New Roman" w:cs="Times New Roman"/>
            <w:b/>
            <w:bCs/>
          </w:rPr>
          <w:instrText>PAGE</w:instrText>
        </w:r>
        <w:r w:rsidRPr="00D471A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D471A6">
          <w:rPr>
            <w:rFonts w:ascii="Times New Roman" w:hAnsi="Times New Roman" w:cs="Times New Roman"/>
            <w:b/>
            <w:bCs/>
          </w:rPr>
          <w:t>2</w:t>
        </w:r>
        <w:r w:rsidRPr="00D471A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D471A6">
          <w:rPr>
            <w:rFonts w:ascii="Times New Roman" w:hAnsi="Times New Roman" w:cs="Times New Roman"/>
          </w:rPr>
          <w:t xml:space="preserve"> z </w:t>
        </w:r>
        <w:r w:rsidRPr="00D471A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D471A6">
          <w:rPr>
            <w:rFonts w:ascii="Times New Roman" w:hAnsi="Times New Roman" w:cs="Times New Roman"/>
            <w:b/>
            <w:bCs/>
          </w:rPr>
          <w:instrText>NUMPAGES</w:instrText>
        </w:r>
        <w:r w:rsidRPr="00D471A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D471A6">
          <w:rPr>
            <w:rFonts w:ascii="Times New Roman" w:hAnsi="Times New Roman" w:cs="Times New Roman"/>
            <w:b/>
            <w:bCs/>
          </w:rPr>
          <w:t>2</w:t>
        </w:r>
        <w:r w:rsidRPr="00D471A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7C3936D4" w14:textId="77777777" w:rsidR="007F14D2" w:rsidRDefault="007F1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FAC"/>
    <w:multiLevelType w:val="hybridMultilevel"/>
    <w:tmpl w:val="CAA8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8F4"/>
    <w:multiLevelType w:val="hybridMultilevel"/>
    <w:tmpl w:val="99EEB3D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F34A29"/>
    <w:multiLevelType w:val="hybridMultilevel"/>
    <w:tmpl w:val="AA5AC158"/>
    <w:lvl w:ilvl="0" w:tplc="C038CE64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3895637"/>
    <w:multiLevelType w:val="multilevel"/>
    <w:tmpl w:val="611AB7D6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9D4"/>
    <w:multiLevelType w:val="hybridMultilevel"/>
    <w:tmpl w:val="91981F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0133F"/>
    <w:multiLevelType w:val="multilevel"/>
    <w:tmpl w:val="11CC3C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4FCA"/>
    <w:multiLevelType w:val="hybridMultilevel"/>
    <w:tmpl w:val="7BC47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4A81"/>
    <w:multiLevelType w:val="hybridMultilevel"/>
    <w:tmpl w:val="02F00A3A"/>
    <w:lvl w:ilvl="0" w:tplc="C038CE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9A3472"/>
    <w:multiLevelType w:val="multilevel"/>
    <w:tmpl w:val="72D61DB8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4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266077C9"/>
    <w:multiLevelType w:val="hybridMultilevel"/>
    <w:tmpl w:val="3B128320"/>
    <w:lvl w:ilvl="0" w:tplc="C038CE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9A5C8E"/>
    <w:multiLevelType w:val="hybridMultilevel"/>
    <w:tmpl w:val="08CCFCD8"/>
    <w:lvl w:ilvl="0" w:tplc="C038CE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3B1249"/>
    <w:multiLevelType w:val="multilevel"/>
    <w:tmpl w:val="76F8860E"/>
    <w:lvl w:ilvl="0">
      <w:start w:val="1"/>
      <w:numFmt w:val="bullet"/>
      <w:lvlText w:val="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91DF8"/>
    <w:multiLevelType w:val="multilevel"/>
    <w:tmpl w:val="343C72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0859C3"/>
    <w:multiLevelType w:val="hybridMultilevel"/>
    <w:tmpl w:val="B05E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4F57"/>
    <w:multiLevelType w:val="hybridMultilevel"/>
    <w:tmpl w:val="036454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0A7421"/>
    <w:multiLevelType w:val="hybridMultilevel"/>
    <w:tmpl w:val="E84A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25F5"/>
    <w:multiLevelType w:val="hybridMultilevel"/>
    <w:tmpl w:val="C8A6FDDE"/>
    <w:lvl w:ilvl="0" w:tplc="C038CE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850C2"/>
    <w:multiLevelType w:val="multilevel"/>
    <w:tmpl w:val="E8165B42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256AA"/>
    <w:multiLevelType w:val="hybridMultilevel"/>
    <w:tmpl w:val="0B88D122"/>
    <w:lvl w:ilvl="0" w:tplc="C038CE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F2B83"/>
    <w:multiLevelType w:val="hybridMultilevel"/>
    <w:tmpl w:val="1F1A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D4D7B"/>
    <w:multiLevelType w:val="multilevel"/>
    <w:tmpl w:val="8A707B78"/>
    <w:lvl w:ilvl="0">
      <w:start w:val="1"/>
      <w:numFmt w:val="bullet"/>
      <w:lvlText w:val="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"/>
      <w:lvlJc w:val="left"/>
      <w:pPr>
        <w:tabs>
          <w:tab w:val="num" w:pos="2160"/>
        </w:tabs>
        <w:ind w:left="2140" w:hanging="340"/>
      </w:pPr>
      <w:rPr>
        <w:rFonts w:ascii="ZapfDingbats BT" w:hAnsi="ZapfDingbats BT" w:hint="default"/>
        <w:color w:val="auto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0512"/>
    <w:multiLevelType w:val="hybridMultilevel"/>
    <w:tmpl w:val="7EE0B4BA"/>
    <w:lvl w:ilvl="0" w:tplc="C038CE6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FA4E57"/>
    <w:multiLevelType w:val="hybridMultilevel"/>
    <w:tmpl w:val="3008F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A1573C"/>
    <w:multiLevelType w:val="multilevel"/>
    <w:tmpl w:val="9D9CEAB8"/>
    <w:lvl w:ilvl="0">
      <w:start w:val="1"/>
      <w:numFmt w:val="bullet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207D2"/>
    <w:multiLevelType w:val="hybridMultilevel"/>
    <w:tmpl w:val="7D5A70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1B2A7E"/>
    <w:multiLevelType w:val="hybridMultilevel"/>
    <w:tmpl w:val="D944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2301F"/>
    <w:multiLevelType w:val="hybridMultilevel"/>
    <w:tmpl w:val="91062D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562BCA"/>
    <w:multiLevelType w:val="hybridMultilevel"/>
    <w:tmpl w:val="4110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40256"/>
    <w:multiLevelType w:val="hybridMultilevel"/>
    <w:tmpl w:val="73E6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00F19"/>
    <w:multiLevelType w:val="hybridMultilevel"/>
    <w:tmpl w:val="C2AE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C5092"/>
    <w:multiLevelType w:val="hybridMultilevel"/>
    <w:tmpl w:val="4AFADE20"/>
    <w:lvl w:ilvl="0" w:tplc="0415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7197753A"/>
    <w:multiLevelType w:val="hybridMultilevel"/>
    <w:tmpl w:val="186897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9C0EFD"/>
    <w:multiLevelType w:val="hybridMultilevel"/>
    <w:tmpl w:val="71763D7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8F7EE0"/>
    <w:multiLevelType w:val="hybridMultilevel"/>
    <w:tmpl w:val="5EFA19A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D434035"/>
    <w:multiLevelType w:val="hybridMultilevel"/>
    <w:tmpl w:val="EDFEB1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/>
    <w:lvlOverride w:ilvl="1"/>
    <w:lvlOverride w:ilvl="2"/>
    <w:lvlOverride w:ilvl="3">
      <w:startOverride w:val="12"/>
    </w:lvlOverride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>
      <w:startOverride w:val="8"/>
    </w:lvlOverride>
    <w:lvlOverride w:ilvl="4">
      <w:startOverride w:val="2"/>
    </w:lvlOverride>
    <w:lvlOverride w:ilvl="5"/>
    <w:lvlOverride w:ilvl="6"/>
    <w:lvlOverride w:ilvl="7"/>
    <w:lvlOverride w:ilvl="8"/>
  </w:num>
  <w:num w:numId="8">
    <w:abstractNumId w:val="17"/>
  </w:num>
  <w:num w:numId="9">
    <w:abstractNumId w:val="19"/>
  </w:num>
  <w:num w:numId="10">
    <w:abstractNumId w:val="14"/>
  </w:num>
  <w:num w:numId="11">
    <w:abstractNumId w:val="0"/>
  </w:num>
  <w:num w:numId="12">
    <w:abstractNumId w:val="28"/>
  </w:num>
  <w:num w:numId="13">
    <w:abstractNumId w:val="4"/>
  </w:num>
  <w:num w:numId="14">
    <w:abstractNumId w:val="27"/>
  </w:num>
  <w:num w:numId="15">
    <w:abstractNumId w:val="24"/>
  </w:num>
  <w:num w:numId="16">
    <w:abstractNumId w:val="34"/>
  </w:num>
  <w:num w:numId="17">
    <w:abstractNumId w:val="26"/>
  </w:num>
  <w:num w:numId="18">
    <w:abstractNumId w:val="22"/>
  </w:num>
  <w:num w:numId="19">
    <w:abstractNumId w:val="29"/>
  </w:num>
  <w:num w:numId="20">
    <w:abstractNumId w:val="31"/>
  </w:num>
  <w:num w:numId="21">
    <w:abstractNumId w:val="25"/>
  </w:num>
  <w:num w:numId="22">
    <w:abstractNumId w:val="33"/>
  </w:num>
  <w:num w:numId="23">
    <w:abstractNumId w:val="1"/>
  </w:num>
  <w:num w:numId="24">
    <w:abstractNumId w:val="30"/>
  </w:num>
  <w:num w:numId="25">
    <w:abstractNumId w:val="6"/>
  </w:num>
  <w:num w:numId="26">
    <w:abstractNumId w:val="13"/>
  </w:num>
  <w:num w:numId="27">
    <w:abstractNumId w:val="15"/>
  </w:num>
  <w:num w:numId="28">
    <w:abstractNumId w:val="32"/>
  </w:num>
  <w:num w:numId="29">
    <w:abstractNumId w:val="10"/>
  </w:num>
  <w:num w:numId="30">
    <w:abstractNumId w:val="16"/>
  </w:num>
  <w:num w:numId="31">
    <w:abstractNumId w:val="18"/>
  </w:num>
  <w:num w:numId="32">
    <w:abstractNumId w:val="9"/>
  </w:num>
  <w:num w:numId="33">
    <w:abstractNumId w:val="7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C"/>
    <w:rsid w:val="000028CE"/>
    <w:rsid w:val="00003DFD"/>
    <w:rsid w:val="000127FA"/>
    <w:rsid w:val="000402B9"/>
    <w:rsid w:val="00094E46"/>
    <w:rsid w:val="001260BB"/>
    <w:rsid w:val="00161213"/>
    <w:rsid w:val="001A4A41"/>
    <w:rsid w:val="001E3EEF"/>
    <w:rsid w:val="00261C44"/>
    <w:rsid w:val="002B30FC"/>
    <w:rsid w:val="00312230"/>
    <w:rsid w:val="00315834"/>
    <w:rsid w:val="003E0431"/>
    <w:rsid w:val="00432182"/>
    <w:rsid w:val="00496111"/>
    <w:rsid w:val="004A5840"/>
    <w:rsid w:val="005168C9"/>
    <w:rsid w:val="00541378"/>
    <w:rsid w:val="00544853"/>
    <w:rsid w:val="0056512D"/>
    <w:rsid w:val="00574C18"/>
    <w:rsid w:val="006276B8"/>
    <w:rsid w:val="0064639C"/>
    <w:rsid w:val="006A2EB2"/>
    <w:rsid w:val="006C3EAE"/>
    <w:rsid w:val="007632B6"/>
    <w:rsid w:val="00764CD3"/>
    <w:rsid w:val="00781105"/>
    <w:rsid w:val="007C78B9"/>
    <w:rsid w:val="007F14D2"/>
    <w:rsid w:val="00814CBC"/>
    <w:rsid w:val="008D3E4B"/>
    <w:rsid w:val="00903A99"/>
    <w:rsid w:val="0095195A"/>
    <w:rsid w:val="00990F84"/>
    <w:rsid w:val="009A312E"/>
    <w:rsid w:val="009B1C1F"/>
    <w:rsid w:val="009E6F74"/>
    <w:rsid w:val="00A264B5"/>
    <w:rsid w:val="00A34B09"/>
    <w:rsid w:val="00A63852"/>
    <w:rsid w:val="00A6777B"/>
    <w:rsid w:val="00A94E00"/>
    <w:rsid w:val="00AA70F4"/>
    <w:rsid w:val="00B20EEF"/>
    <w:rsid w:val="00C11482"/>
    <w:rsid w:val="00C642D2"/>
    <w:rsid w:val="00CB5752"/>
    <w:rsid w:val="00CC21DB"/>
    <w:rsid w:val="00CC2D13"/>
    <w:rsid w:val="00D471A6"/>
    <w:rsid w:val="00D50F6F"/>
    <w:rsid w:val="00D7112D"/>
    <w:rsid w:val="00E32327"/>
    <w:rsid w:val="00E410C4"/>
    <w:rsid w:val="00E81CAF"/>
    <w:rsid w:val="00E85697"/>
    <w:rsid w:val="00ED7EC0"/>
    <w:rsid w:val="00EF7CB7"/>
    <w:rsid w:val="00F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1A1D6"/>
  <w15:chartTrackingRefBased/>
  <w15:docId w15:val="{9DD1CAF4-2FB0-4EB2-B9BF-F6B9D6B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F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4D2"/>
  </w:style>
  <w:style w:type="paragraph" w:styleId="Stopka">
    <w:name w:val="footer"/>
    <w:basedOn w:val="Normalny"/>
    <w:link w:val="StopkaZnak"/>
    <w:uiPriority w:val="99"/>
    <w:unhideWhenUsed/>
    <w:rsid w:val="007F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6EED-7FF2-4D9E-AA1B-61F6FD27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2031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Szuba Maria</dc:creator>
  <cp:keywords/>
  <dc:description/>
  <cp:lastModifiedBy>Szuba Maria</cp:lastModifiedBy>
  <cp:revision>34</cp:revision>
  <cp:lastPrinted>2021-02-17T09:27:00Z</cp:lastPrinted>
  <dcterms:created xsi:type="dcterms:W3CDTF">2021-01-20T13:29:00Z</dcterms:created>
  <dcterms:modified xsi:type="dcterms:W3CDTF">2021-02-17T09:27:00Z</dcterms:modified>
</cp:coreProperties>
</file>