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10DC33" w14:textId="0AA6F1E5" w:rsidR="00DC7D27" w:rsidRDefault="00DC7D27" w:rsidP="00DC7D27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N/znak: GM.7151…….202</w:t>
      </w:r>
      <w:r w:rsidR="00587BB8">
        <w:rPr>
          <w:rFonts w:asciiTheme="minorHAnsi" w:hAnsiTheme="minorHAnsi" w:cstheme="minorHAnsi"/>
        </w:rPr>
        <w:t>3</w:t>
      </w:r>
      <w:r>
        <w:rPr>
          <w:rFonts w:asciiTheme="minorHAnsi" w:hAnsiTheme="minorHAnsi" w:cstheme="minorHAnsi"/>
        </w:rPr>
        <w:t xml:space="preserve">.ES                                        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Brzesko, dnia…….0</w:t>
      </w:r>
      <w:r w:rsidR="00654D35">
        <w:rPr>
          <w:rFonts w:asciiTheme="minorHAnsi" w:hAnsiTheme="minorHAnsi" w:cstheme="minorHAnsi"/>
        </w:rPr>
        <w:t>9</w:t>
      </w:r>
      <w:r>
        <w:rPr>
          <w:rFonts w:asciiTheme="minorHAnsi" w:hAnsiTheme="minorHAnsi" w:cstheme="minorHAnsi"/>
        </w:rPr>
        <w:t>.202</w:t>
      </w:r>
      <w:r w:rsidR="00587BB8">
        <w:rPr>
          <w:rFonts w:asciiTheme="minorHAnsi" w:hAnsiTheme="minorHAnsi" w:cstheme="minorHAnsi"/>
        </w:rPr>
        <w:t>3</w:t>
      </w:r>
      <w:r>
        <w:rPr>
          <w:rFonts w:asciiTheme="minorHAnsi" w:hAnsiTheme="minorHAnsi" w:cstheme="minorHAnsi"/>
        </w:rPr>
        <w:t xml:space="preserve"> r.</w:t>
      </w:r>
    </w:p>
    <w:p w14:paraId="0EDC7DA0" w14:textId="77777777" w:rsidR="00DC7D27" w:rsidRDefault="00DC7D27" w:rsidP="00DC7D27">
      <w:pPr>
        <w:rPr>
          <w:rFonts w:asciiTheme="minorHAnsi" w:hAnsiTheme="minorHAnsi" w:cstheme="minorHAnsi"/>
        </w:rPr>
      </w:pPr>
    </w:p>
    <w:p w14:paraId="3BCC2896" w14:textId="77777777" w:rsidR="00DC7D27" w:rsidRDefault="00DC7D27" w:rsidP="00DC7D27">
      <w:pPr>
        <w:pStyle w:val="Nagwek1"/>
        <w:jc w:val="center"/>
        <w:rPr>
          <w:rFonts w:asciiTheme="minorHAnsi" w:hAnsiTheme="minorHAnsi" w:cstheme="minorHAnsi"/>
          <w:b w:val="0"/>
          <w:bCs w:val="0"/>
        </w:rPr>
      </w:pPr>
      <w:r>
        <w:rPr>
          <w:rFonts w:asciiTheme="minorHAnsi" w:hAnsiTheme="minorHAnsi" w:cstheme="minorHAnsi"/>
          <w:b w:val="0"/>
          <w:bCs w:val="0"/>
        </w:rPr>
        <w:t>U M O W A       N A J M U</w:t>
      </w:r>
    </w:p>
    <w:p w14:paraId="223DC495" w14:textId="77777777" w:rsidR="00DC7D27" w:rsidRDefault="00DC7D27" w:rsidP="00DC7D27">
      <w:pPr>
        <w:rPr>
          <w:rFonts w:asciiTheme="minorHAnsi" w:hAnsiTheme="minorHAnsi" w:cstheme="minorHAnsi"/>
        </w:rPr>
      </w:pPr>
    </w:p>
    <w:p w14:paraId="36AB438C" w14:textId="49448CFA" w:rsidR="00DC7D27" w:rsidRDefault="00DC7D27" w:rsidP="00DC7D27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</w:rPr>
        <w:t xml:space="preserve">W dniu      </w:t>
      </w:r>
      <w:r w:rsidR="00654D35">
        <w:rPr>
          <w:rFonts w:asciiTheme="minorHAnsi" w:hAnsiTheme="minorHAnsi" w:cstheme="minorHAnsi"/>
        </w:rPr>
        <w:t>wrześni</w:t>
      </w:r>
      <w:r w:rsidR="00D334A5">
        <w:rPr>
          <w:rFonts w:asciiTheme="minorHAnsi" w:hAnsiTheme="minorHAnsi" w:cstheme="minorHAnsi"/>
        </w:rPr>
        <w:t>a</w:t>
      </w:r>
      <w:r>
        <w:rPr>
          <w:rFonts w:asciiTheme="minorHAnsi" w:hAnsiTheme="minorHAnsi" w:cstheme="minorHAnsi"/>
        </w:rPr>
        <w:t xml:space="preserve"> 202</w:t>
      </w:r>
      <w:r w:rsidR="00587BB8">
        <w:rPr>
          <w:rFonts w:asciiTheme="minorHAnsi" w:hAnsiTheme="minorHAnsi" w:cstheme="minorHAnsi"/>
        </w:rPr>
        <w:t>3</w:t>
      </w:r>
      <w:r>
        <w:rPr>
          <w:rFonts w:asciiTheme="minorHAnsi" w:hAnsiTheme="minorHAnsi" w:cstheme="minorHAnsi"/>
        </w:rPr>
        <w:t xml:space="preserve"> r. w Brzesku, pomiędzy:</w:t>
      </w:r>
    </w:p>
    <w:p w14:paraId="634B2D45" w14:textId="77777777" w:rsidR="00DC7D27" w:rsidRDefault="00DC7D27" w:rsidP="00DC7D27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Gminą Brzesko</w:t>
      </w:r>
      <w:r>
        <w:rPr>
          <w:rFonts w:asciiTheme="minorHAnsi" w:hAnsiTheme="minorHAnsi" w:cstheme="minorHAnsi"/>
        </w:rPr>
        <w:t xml:space="preserve"> z siedzibą w Brzesku, przy ul. Bartosza Głowackiego 51, </w:t>
      </w:r>
      <w:r>
        <w:rPr>
          <w:rFonts w:asciiTheme="minorHAnsi" w:hAnsiTheme="minorHAnsi" w:cstheme="minorHAnsi"/>
        </w:rPr>
        <w:br/>
        <w:t>NIP: 869-10-02-648, REGON: 851661139, reprezentowaną przez:</w:t>
      </w:r>
    </w:p>
    <w:p w14:paraId="5614A0FB" w14:textId="77777777" w:rsidR="00DC7D27" w:rsidRDefault="00DC7D27" w:rsidP="00DC7D27">
      <w:pPr>
        <w:jc w:val="both"/>
        <w:rPr>
          <w:rFonts w:asciiTheme="minorHAnsi" w:hAnsiTheme="minorHAnsi" w:cstheme="minorHAnsi"/>
        </w:rPr>
      </w:pPr>
    </w:p>
    <w:p w14:paraId="7070B31E" w14:textId="70614614" w:rsidR="00DC7D27" w:rsidRDefault="00DC7D27" w:rsidP="00DC7D27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Burmistrza Brzeska/Zastępcę Burmistrza Brzeska   - Tomasza Latochę/Grzegorza Bracha</w:t>
      </w:r>
    </w:p>
    <w:p w14:paraId="2E94825B" w14:textId="77777777" w:rsidR="00DC7D27" w:rsidRDefault="00DC7D27" w:rsidP="00DC7D27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zwaną dalej „Wynajmującym”</w:t>
      </w:r>
    </w:p>
    <w:p w14:paraId="1259ABA9" w14:textId="77777777" w:rsidR="00DC7D27" w:rsidRDefault="00DC7D27" w:rsidP="00DC7D27">
      <w:pPr>
        <w:rPr>
          <w:rFonts w:asciiTheme="minorHAnsi" w:hAnsiTheme="minorHAnsi" w:cstheme="minorHAnsi"/>
          <w:b/>
          <w:bCs/>
        </w:rPr>
      </w:pPr>
    </w:p>
    <w:p w14:paraId="151B3AA1" w14:textId="341C91FE" w:rsidR="00DC7D27" w:rsidRDefault="00DC7D27" w:rsidP="00DC7D27">
      <w:pPr>
        <w:spacing w:line="360" w:lineRule="auto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a ………………………………………. zam.  </w:t>
      </w:r>
    </w:p>
    <w:p w14:paraId="50A4E9DC" w14:textId="4D86467F" w:rsidR="00DC7D27" w:rsidRDefault="00DC7D27" w:rsidP="00DC7D27">
      <w:p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Nr PESEL: </w:t>
      </w:r>
    </w:p>
    <w:p w14:paraId="334B4902" w14:textId="3D34D9DF" w:rsidR="00DC7D27" w:rsidRDefault="00DC7D27" w:rsidP="00DC7D27">
      <w:p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działającą/działającym pod firmą:</w:t>
      </w:r>
    </w:p>
    <w:p w14:paraId="61AC7FAD" w14:textId="77777777" w:rsidR="00DC7D27" w:rsidRDefault="00DC7D27" w:rsidP="00DC7D27">
      <w:pPr>
        <w:rPr>
          <w:rFonts w:asciiTheme="minorHAnsi" w:hAnsiTheme="minorHAnsi" w:cstheme="minorHAnsi"/>
        </w:rPr>
      </w:pPr>
    </w:p>
    <w:p w14:paraId="31AAF920" w14:textId="77777777" w:rsidR="00DC7D27" w:rsidRDefault="00DC7D27" w:rsidP="00DC7D27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zwaną dalej „Najemcą” została zawarta umowa o następującej treści:</w:t>
      </w:r>
    </w:p>
    <w:p w14:paraId="0723FBF9" w14:textId="77777777" w:rsidR="00DC7D27" w:rsidRDefault="00DC7D27" w:rsidP="00DC7D27">
      <w:pPr>
        <w:rPr>
          <w:rFonts w:asciiTheme="minorHAnsi" w:hAnsiTheme="minorHAnsi" w:cstheme="minorHAnsi"/>
        </w:rPr>
      </w:pPr>
    </w:p>
    <w:p w14:paraId="0A862D8B" w14:textId="77777777" w:rsidR="00DC7D27" w:rsidRDefault="00DC7D27" w:rsidP="00DC7D27">
      <w:pPr>
        <w:rPr>
          <w:rFonts w:asciiTheme="minorHAnsi" w:hAnsiTheme="minorHAnsi" w:cstheme="minorHAnsi"/>
        </w:rPr>
      </w:pPr>
    </w:p>
    <w:p w14:paraId="588DD5CE" w14:textId="77777777" w:rsidR="00DC7D27" w:rsidRDefault="00DC7D27" w:rsidP="00DC7D27">
      <w:pPr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§ 1</w:t>
      </w:r>
    </w:p>
    <w:p w14:paraId="54503566" w14:textId="77777777" w:rsidR="00DC7D27" w:rsidRDefault="00DC7D27" w:rsidP="00DC7D27">
      <w:pPr>
        <w:jc w:val="center"/>
        <w:rPr>
          <w:rFonts w:asciiTheme="minorHAnsi" w:hAnsiTheme="minorHAnsi" w:cstheme="minorHAnsi"/>
        </w:rPr>
      </w:pPr>
    </w:p>
    <w:p w14:paraId="241D63AC" w14:textId="17EB5F35" w:rsidR="00DC7D27" w:rsidRDefault="00DC7D27" w:rsidP="00DC7D27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>Przedmiotem najmu jest lokal oznaczony</w:t>
      </w:r>
      <w:r>
        <w:rPr>
          <w:rFonts w:asciiTheme="minorHAnsi" w:hAnsiTheme="minorHAnsi" w:cstheme="minorHAnsi"/>
          <w:b/>
          <w:bCs/>
        </w:rPr>
        <w:t xml:space="preserve"> nr </w:t>
      </w:r>
      <w:r w:rsidR="00C41841">
        <w:rPr>
          <w:rFonts w:asciiTheme="minorHAnsi" w:hAnsiTheme="minorHAnsi" w:cstheme="minorHAnsi"/>
          <w:b/>
          <w:bCs/>
          <w:sz w:val="32"/>
          <w:szCs w:val="32"/>
        </w:rPr>
        <w:t>…….</w:t>
      </w:r>
      <w:r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>
        <w:rPr>
          <w:rFonts w:asciiTheme="minorHAnsi" w:hAnsiTheme="minorHAnsi" w:cstheme="minorHAnsi"/>
        </w:rPr>
        <w:t>o powierzchni użytkowej</w:t>
      </w:r>
      <w:r>
        <w:rPr>
          <w:rFonts w:asciiTheme="minorHAnsi" w:hAnsiTheme="minorHAnsi" w:cstheme="minorHAnsi"/>
          <w:b/>
          <w:bCs/>
        </w:rPr>
        <w:t xml:space="preserve">: </w:t>
      </w:r>
      <w:r w:rsidR="00C41841">
        <w:rPr>
          <w:rFonts w:asciiTheme="minorHAnsi" w:hAnsiTheme="minorHAnsi" w:cstheme="minorHAnsi"/>
          <w:b/>
          <w:bCs/>
        </w:rPr>
        <w:t>……….</w:t>
      </w:r>
      <w:r>
        <w:rPr>
          <w:rFonts w:asciiTheme="minorHAnsi" w:hAnsiTheme="minorHAnsi" w:cstheme="minorHAnsi"/>
          <w:b/>
          <w:bCs/>
        </w:rPr>
        <w:t xml:space="preserve"> m</w:t>
      </w:r>
      <w:r>
        <w:rPr>
          <w:rFonts w:asciiTheme="minorHAnsi" w:hAnsiTheme="minorHAnsi" w:cstheme="minorHAnsi"/>
          <w:b/>
          <w:bCs/>
          <w:vertAlign w:val="superscript"/>
        </w:rPr>
        <w:t>2</w:t>
      </w:r>
      <w:r>
        <w:rPr>
          <w:rFonts w:asciiTheme="minorHAnsi" w:hAnsiTheme="minorHAnsi" w:cstheme="minorHAnsi"/>
          <w:b/>
          <w:bCs/>
        </w:rPr>
        <w:t xml:space="preserve">, </w:t>
      </w:r>
      <w:r>
        <w:rPr>
          <w:rFonts w:asciiTheme="minorHAnsi" w:hAnsiTheme="minorHAnsi" w:cstheme="minorHAnsi"/>
          <w:b/>
          <w:bCs/>
        </w:rPr>
        <w:br/>
      </w:r>
      <w:r>
        <w:rPr>
          <w:rFonts w:asciiTheme="minorHAnsi" w:hAnsiTheme="minorHAnsi" w:cstheme="minorHAnsi"/>
        </w:rPr>
        <w:t>w pawilonie handlowym nr</w:t>
      </w:r>
      <w:r>
        <w:rPr>
          <w:rFonts w:asciiTheme="minorHAnsi" w:hAnsiTheme="minorHAnsi" w:cstheme="minorHAnsi"/>
          <w:sz w:val="28"/>
          <w:szCs w:val="28"/>
        </w:rPr>
        <w:t xml:space="preserve">  </w:t>
      </w:r>
      <w:r w:rsidR="00C41841">
        <w:rPr>
          <w:rFonts w:asciiTheme="minorHAnsi" w:hAnsiTheme="minorHAnsi" w:cstheme="minorHAnsi"/>
          <w:b/>
          <w:bCs/>
          <w:sz w:val="32"/>
          <w:szCs w:val="32"/>
        </w:rPr>
        <w:t>……….</w:t>
      </w:r>
      <w:r>
        <w:rPr>
          <w:rFonts w:asciiTheme="minorHAnsi" w:hAnsiTheme="minorHAnsi" w:cstheme="minorHAnsi"/>
          <w:b/>
          <w:bCs/>
          <w:sz w:val="32"/>
          <w:szCs w:val="32"/>
        </w:rPr>
        <w:t xml:space="preserve">, </w:t>
      </w:r>
      <w:r>
        <w:rPr>
          <w:rFonts w:asciiTheme="minorHAnsi" w:hAnsiTheme="minorHAnsi" w:cstheme="minorHAnsi"/>
          <w:b/>
          <w:bCs/>
        </w:rPr>
        <w:t xml:space="preserve"> </w:t>
      </w:r>
      <w:r>
        <w:rPr>
          <w:rFonts w:asciiTheme="minorHAnsi" w:hAnsiTheme="minorHAnsi" w:cstheme="minorHAnsi"/>
        </w:rPr>
        <w:t xml:space="preserve">zlokalizowanym na placu targowym, </w:t>
      </w:r>
      <w:r w:rsidR="00C41841">
        <w:rPr>
          <w:rFonts w:asciiTheme="minorHAnsi" w:hAnsiTheme="minorHAnsi" w:cstheme="minorHAnsi"/>
        </w:rPr>
        <w:br/>
      </w:r>
      <w:r>
        <w:rPr>
          <w:rFonts w:asciiTheme="minorHAnsi" w:hAnsiTheme="minorHAnsi" w:cstheme="minorHAnsi"/>
        </w:rPr>
        <w:t>przy ul .Głowackiego 40 w Brzesku, stanowiący własność Gminy Brzesko.</w:t>
      </w:r>
    </w:p>
    <w:p w14:paraId="16857A41" w14:textId="77777777" w:rsidR="00DC7D27" w:rsidRDefault="00DC7D27" w:rsidP="00DC7D27">
      <w:pPr>
        <w:jc w:val="both"/>
        <w:rPr>
          <w:rFonts w:asciiTheme="minorHAnsi" w:hAnsiTheme="minorHAnsi" w:cstheme="minorHAnsi"/>
        </w:rPr>
      </w:pPr>
    </w:p>
    <w:p w14:paraId="19AFCF01" w14:textId="77777777" w:rsidR="00DC7D27" w:rsidRDefault="00DC7D27" w:rsidP="00DC7D27">
      <w:pPr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§ 2</w:t>
      </w:r>
    </w:p>
    <w:p w14:paraId="08A52678" w14:textId="77777777" w:rsidR="00DC7D27" w:rsidRDefault="00DC7D27" w:rsidP="00DC7D27">
      <w:pPr>
        <w:jc w:val="center"/>
        <w:rPr>
          <w:rFonts w:asciiTheme="minorHAnsi" w:hAnsiTheme="minorHAnsi" w:cstheme="minorHAnsi"/>
          <w:b/>
          <w:bCs/>
        </w:rPr>
      </w:pPr>
    </w:p>
    <w:p w14:paraId="42C1798C" w14:textId="77777777" w:rsidR="00DC7D27" w:rsidRDefault="00DC7D27" w:rsidP="00DC7D27">
      <w:pPr>
        <w:pStyle w:val="Tekstpodstawowy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 xml:space="preserve">Wynajmujący oświadcza, że nakłady na dostosowanie lokalu do potrzeb Najemcy (adaptacje, przebudowy) oraz podniesienie estetyki wnętrza lokalu (modernizacja i remonty) wykonane po uzgodnieniu z Wynajmującym obciążają w całości Najemcę bez prawa </w:t>
      </w:r>
      <w:r>
        <w:rPr>
          <w:rFonts w:asciiTheme="minorHAnsi" w:hAnsiTheme="minorHAnsi" w:cstheme="minorHAnsi"/>
        </w:rPr>
        <w:br/>
        <w:t>ich zwrotu.</w:t>
      </w:r>
    </w:p>
    <w:p w14:paraId="1360D34B" w14:textId="77777777" w:rsidR="00DC7D27" w:rsidRDefault="00DC7D27" w:rsidP="00DC7D27">
      <w:pPr>
        <w:jc w:val="both"/>
        <w:rPr>
          <w:rFonts w:asciiTheme="minorHAnsi" w:hAnsiTheme="minorHAnsi" w:cstheme="minorHAnsi"/>
        </w:rPr>
      </w:pPr>
    </w:p>
    <w:p w14:paraId="04969926" w14:textId="77777777" w:rsidR="00DC7D27" w:rsidRDefault="00DC7D27" w:rsidP="00DC7D27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§ 3</w:t>
      </w:r>
    </w:p>
    <w:p w14:paraId="207E036D" w14:textId="77777777" w:rsidR="00DC7D27" w:rsidRDefault="00DC7D27" w:rsidP="00DC7D27">
      <w:pPr>
        <w:jc w:val="both"/>
        <w:rPr>
          <w:rFonts w:asciiTheme="minorHAnsi" w:hAnsiTheme="minorHAnsi" w:cstheme="minorHAnsi"/>
        </w:rPr>
      </w:pPr>
    </w:p>
    <w:p w14:paraId="1D561E0E" w14:textId="7C56EAEE" w:rsidR="00DC7D27" w:rsidRDefault="00DC7D27" w:rsidP="00A535D0">
      <w:pPr>
        <w:jc w:val="right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ab/>
        <w:t xml:space="preserve">1.Umowę zawiera się na </w:t>
      </w:r>
      <w:r>
        <w:rPr>
          <w:rFonts w:asciiTheme="minorHAnsi" w:hAnsiTheme="minorHAnsi" w:cstheme="minorHAnsi"/>
          <w:b/>
          <w:bCs/>
        </w:rPr>
        <w:t>czas oznaczony</w:t>
      </w:r>
      <w:r w:rsidR="00654D35">
        <w:rPr>
          <w:rFonts w:asciiTheme="minorHAnsi" w:hAnsiTheme="minorHAnsi" w:cstheme="minorHAnsi"/>
          <w:b/>
          <w:bCs/>
        </w:rPr>
        <w:t xml:space="preserve"> od dnia……….2023</w:t>
      </w:r>
      <w:r w:rsidR="00A535D0">
        <w:rPr>
          <w:rFonts w:asciiTheme="minorHAnsi" w:hAnsiTheme="minorHAnsi" w:cstheme="minorHAnsi"/>
          <w:b/>
          <w:bCs/>
        </w:rPr>
        <w:t>r.</w:t>
      </w:r>
      <w:r w:rsidR="00654D35">
        <w:rPr>
          <w:rFonts w:asciiTheme="minorHAnsi" w:hAnsiTheme="minorHAnsi" w:cstheme="minorHAnsi"/>
          <w:b/>
          <w:bCs/>
        </w:rPr>
        <w:t xml:space="preserve"> do dnia………..</w:t>
      </w:r>
      <w:r>
        <w:rPr>
          <w:rFonts w:asciiTheme="minorHAnsi" w:hAnsiTheme="minorHAnsi" w:cstheme="minorHAnsi"/>
          <w:b/>
          <w:bCs/>
        </w:rPr>
        <w:t xml:space="preserve"> </w:t>
      </w:r>
      <w:r w:rsidR="00654D35">
        <w:rPr>
          <w:rFonts w:asciiTheme="minorHAnsi" w:hAnsiTheme="minorHAnsi" w:cstheme="minorHAnsi"/>
          <w:b/>
          <w:bCs/>
        </w:rPr>
        <w:t>2026</w:t>
      </w:r>
      <w:r w:rsidR="00A535D0">
        <w:rPr>
          <w:rFonts w:asciiTheme="minorHAnsi" w:hAnsiTheme="minorHAnsi" w:cstheme="minorHAnsi"/>
          <w:b/>
          <w:bCs/>
        </w:rPr>
        <w:t>r.</w:t>
      </w:r>
      <w:r>
        <w:rPr>
          <w:rFonts w:asciiTheme="minorHAnsi" w:hAnsiTheme="minorHAnsi" w:cstheme="minorHAnsi"/>
          <w:b/>
          <w:bCs/>
        </w:rPr>
        <w:t xml:space="preserve"> </w:t>
      </w:r>
      <w:r>
        <w:rPr>
          <w:rFonts w:asciiTheme="minorHAnsi" w:hAnsiTheme="minorHAnsi" w:cstheme="minorHAnsi"/>
        </w:rPr>
        <w:t xml:space="preserve">  </w:t>
      </w:r>
      <w:r w:rsidR="00654D35">
        <w:rPr>
          <w:rFonts w:asciiTheme="minorHAnsi" w:hAnsiTheme="minorHAnsi" w:cstheme="minorHAnsi"/>
        </w:rPr>
        <w:br/>
      </w:r>
      <w:r>
        <w:rPr>
          <w:rFonts w:asciiTheme="minorHAnsi" w:hAnsiTheme="minorHAnsi" w:cstheme="minorHAnsi"/>
        </w:rPr>
        <w:t xml:space="preserve">w celu prowadzenia </w:t>
      </w:r>
      <w:r>
        <w:rPr>
          <w:rFonts w:asciiTheme="minorHAnsi" w:hAnsiTheme="minorHAnsi" w:cstheme="minorHAnsi"/>
          <w:b/>
          <w:bCs/>
        </w:rPr>
        <w:t>działalności handlowej.</w:t>
      </w:r>
    </w:p>
    <w:p w14:paraId="0BCBAE12" w14:textId="22FF3BF8" w:rsidR="00DC7D27" w:rsidRDefault="00DC7D27" w:rsidP="00DC7D27">
      <w:pPr>
        <w:ind w:firstLine="708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 xml:space="preserve">2.Wynajmujący oddaje w najem opisany w § 1 lokal do używania, począwszy od dnia </w:t>
      </w:r>
      <w:r>
        <w:rPr>
          <w:rFonts w:asciiTheme="minorHAnsi" w:hAnsiTheme="minorHAnsi" w:cstheme="minorHAnsi"/>
        </w:rPr>
        <w:br/>
      </w:r>
      <w:r w:rsidR="00E373DF">
        <w:rPr>
          <w:rFonts w:asciiTheme="minorHAnsi" w:hAnsiTheme="minorHAnsi" w:cstheme="minorHAnsi"/>
          <w:b/>
          <w:bCs/>
        </w:rPr>
        <w:t>………………..</w:t>
      </w:r>
      <w:r w:rsidR="00654D35">
        <w:rPr>
          <w:rFonts w:asciiTheme="minorHAnsi" w:hAnsiTheme="minorHAnsi" w:cstheme="minorHAnsi"/>
          <w:b/>
          <w:bCs/>
        </w:rPr>
        <w:t>wrześni</w:t>
      </w:r>
      <w:r w:rsidR="00D334A5">
        <w:rPr>
          <w:rFonts w:asciiTheme="minorHAnsi" w:hAnsiTheme="minorHAnsi" w:cstheme="minorHAnsi"/>
          <w:b/>
          <w:bCs/>
        </w:rPr>
        <w:t>a</w:t>
      </w:r>
      <w:r>
        <w:rPr>
          <w:rFonts w:asciiTheme="minorHAnsi" w:hAnsiTheme="minorHAnsi" w:cstheme="minorHAnsi"/>
          <w:b/>
          <w:bCs/>
        </w:rPr>
        <w:t xml:space="preserve"> 202</w:t>
      </w:r>
      <w:r w:rsidR="00587BB8">
        <w:rPr>
          <w:rFonts w:asciiTheme="minorHAnsi" w:hAnsiTheme="minorHAnsi" w:cstheme="minorHAnsi"/>
          <w:b/>
          <w:bCs/>
        </w:rPr>
        <w:t>3</w:t>
      </w:r>
      <w:r>
        <w:rPr>
          <w:rFonts w:asciiTheme="minorHAnsi" w:hAnsiTheme="minorHAnsi" w:cstheme="minorHAnsi"/>
          <w:b/>
          <w:bCs/>
        </w:rPr>
        <w:t xml:space="preserve"> r.</w:t>
      </w:r>
    </w:p>
    <w:p w14:paraId="1FE197BF" w14:textId="77777777" w:rsidR="00DC7D27" w:rsidRDefault="00DC7D27" w:rsidP="00DC7D27">
      <w:pPr>
        <w:ind w:firstLine="708"/>
        <w:jc w:val="both"/>
        <w:rPr>
          <w:rFonts w:asciiTheme="minorHAnsi" w:hAnsiTheme="minorHAnsi" w:cstheme="minorHAnsi"/>
        </w:rPr>
      </w:pPr>
    </w:p>
    <w:p w14:paraId="2C873E80" w14:textId="77777777" w:rsidR="00DC7D27" w:rsidRDefault="00DC7D27" w:rsidP="00DC7D27">
      <w:pPr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§ 4</w:t>
      </w:r>
    </w:p>
    <w:p w14:paraId="5B756C3F" w14:textId="77777777" w:rsidR="00DC7D27" w:rsidRDefault="00DC7D27" w:rsidP="00DC7D27">
      <w:pPr>
        <w:jc w:val="both"/>
        <w:rPr>
          <w:rFonts w:asciiTheme="minorHAnsi" w:hAnsiTheme="minorHAnsi" w:cstheme="minorHAnsi"/>
          <w:b/>
          <w:bCs/>
        </w:rPr>
      </w:pPr>
    </w:p>
    <w:p w14:paraId="42C68C1F" w14:textId="07187290" w:rsidR="00DC7D27" w:rsidRDefault="00DC7D27" w:rsidP="00DC7D27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</w:rPr>
        <w:t xml:space="preserve">1.Czynsz najmu lokalu o którym mowa w § 1 ustala się w stosunku </w:t>
      </w:r>
      <w:r>
        <w:rPr>
          <w:rFonts w:asciiTheme="minorHAnsi" w:hAnsiTheme="minorHAnsi" w:cstheme="minorHAnsi"/>
          <w:b/>
          <w:bCs/>
        </w:rPr>
        <w:t>miesięcznym</w:t>
      </w:r>
      <w:r>
        <w:rPr>
          <w:rFonts w:asciiTheme="minorHAnsi" w:hAnsiTheme="minorHAnsi" w:cstheme="minorHAnsi"/>
        </w:rPr>
        <w:t xml:space="preserve"> na kwotę netto: </w:t>
      </w:r>
      <w:r w:rsidR="00E373DF">
        <w:rPr>
          <w:rFonts w:asciiTheme="minorHAnsi" w:hAnsiTheme="minorHAnsi" w:cstheme="minorHAnsi"/>
          <w:b/>
          <w:bCs/>
        </w:rPr>
        <w:t>…………………….</w:t>
      </w:r>
      <w:r>
        <w:rPr>
          <w:rFonts w:asciiTheme="minorHAnsi" w:hAnsiTheme="minorHAnsi" w:cstheme="minorHAnsi"/>
          <w:b/>
          <w:bCs/>
        </w:rPr>
        <w:t xml:space="preserve">zł. </w:t>
      </w:r>
      <w:r>
        <w:rPr>
          <w:rFonts w:asciiTheme="minorHAnsi" w:hAnsiTheme="minorHAnsi" w:cstheme="minorHAnsi"/>
        </w:rPr>
        <w:t xml:space="preserve">(Słownie: </w:t>
      </w:r>
      <w:r w:rsidR="00E373DF">
        <w:rPr>
          <w:rFonts w:asciiTheme="minorHAnsi" w:hAnsiTheme="minorHAnsi" w:cstheme="minorHAnsi"/>
          <w:b/>
          <w:bCs/>
        </w:rPr>
        <w:t>………………………………………………..</w:t>
      </w:r>
      <w:r>
        <w:rPr>
          <w:rFonts w:asciiTheme="minorHAnsi" w:hAnsiTheme="minorHAnsi" w:cstheme="minorHAnsi"/>
          <w:b/>
          <w:bCs/>
        </w:rPr>
        <w:t xml:space="preserve"> złotych </w:t>
      </w:r>
      <w:r w:rsidR="00E373DF">
        <w:rPr>
          <w:rFonts w:asciiTheme="minorHAnsi" w:hAnsiTheme="minorHAnsi" w:cstheme="minorHAnsi"/>
          <w:b/>
          <w:bCs/>
        </w:rPr>
        <w:t>00</w:t>
      </w:r>
      <w:r>
        <w:rPr>
          <w:rFonts w:asciiTheme="minorHAnsi" w:hAnsiTheme="minorHAnsi" w:cstheme="minorHAnsi"/>
          <w:b/>
          <w:bCs/>
        </w:rPr>
        <w:t>/100).</w:t>
      </w:r>
    </w:p>
    <w:p w14:paraId="55FA55EE" w14:textId="77777777" w:rsidR="00DC7D27" w:rsidRDefault="00DC7D27" w:rsidP="00DC7D27">
      <w:pPr>
        <w:pStyle w:val="Tekstpodstawowy"/>
        <w:ind w:firstLine="70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2.Czynsz netto zostanie powiększony o należny </w:t>
      </w:r>
      <w:r>
        <w:rPr>
          <w:rFonts w:asciiTheme="minorHAnsi" w:hAnsiTheme="minorHAnsi" w:cstheme="minorHAnsi"/>
          <w:b/>
          <w:bCs/>
        </w:rPr>
        <w:t>podatek VAT</w:t>
      </w:r>
      <w:r>
        <w:rPr>
          <w:rFonts w:asciiTheme="minorHAnsi" w:hAnsiTheme="minorHAnsi" w:cstheme="minorHAnsi"/>
        </w:rPr>
        <w:t xml:space="preserve"> zgodnie </w:t>
      </w:r>
      <w:r>
        <w:rPr>
          <w:rFonts w:asciiTheme="minorHAnsi" w:hAnsiTheme="minorHAnsi" w:cstheme="minorHAnsi"/>
        </w:rPr>
        <w:br/>
        <w:t>z przepisami obowiązującymi w dniu wystawienia faktury.</w:t>
      </w:r>
    </w:p>
    <w:p w14:paraId="7FBF6F09" w14:textId="4EB00C32" w:rsidR="00DC7D27" w:rsidRDefault="00DC7D27" w:rsidP="00DC7D27">
      <w:pPr>
        <w:ind w:firstLine="708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lastRenderedPageBreak/>
        <w:t>3.Czynsz jest płatny z góry do  10</w:t>
      </w:r>
      <w:r w:rsidR="00A21F15">
        <w:rPr>
          <w:rFonts w:asciiTheme="minorHAnsi" w:hAnsiTheme="minorHAnsi" w:cstheme="minorHAnsi"/>
          <w:b/>
          <w:bCs/>
        </w:rPr>
        <w:t xml:space="preserve"> dnia</w:t>
      </w:r>
      <w:r>
        <w:rPr>
          <w:rFonts w:asciiTheme="minorHAnsi" w:hAnsiTheme="minorHAnsi" w:cstheme="minorHAnsi"/>
          <w:b/>
          <w:bCs/>
        </w:rPr>
        <w:t xml:space="preserve"> każdego miesiąca </w:t>
      </w:r>
      <w:r>
        <w:rPr>
          <w:rFonts w:asciiTheme="minorHAnsi" w:hAnsiTheme="minorHAnsi" w:cstheme="minorHAnsi"/>
        </w:rPr>
        <w:t xml:space="preserve">przez czas trwania umowy </w:t>
      </w:r>
      <w:r w:rsidR="00A21F15">
        <w:rPr>
          <w:rFonts w:asciiTheme="minorHAnsi" w:hAnsiTheme="minorHAnsi" w:cstheme="minorHAnsi"/>
        </w:rPr>
        <w:br/>
      </w:r>
      <w:r>
        <w:rPr>
          <w:rFonts w:asciiTheme="minorHAnsi" w:hAnsiTheme="minorHAnsi" w:cstheme="minorHAnsi"/>
        </w:rPr>
        <w:t>na konto Urzędu Miejskiego w Brzesku wskazane w fakturze VAT.</w:t>
      </w:r>
    </w:p>
    <w:p w14:paraId="6E13BBD4" w14:textId="77777777" w:rsidR="00DC7D27" w:rsidRDefault="00DC7D27" w:rsidP="00DC7D27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</w:rPr>
        <w:t>4.Obowiązek uiszczania czynszu najmu powstaje z dniem wydania przedmiotu najmu protokołem zdawczo-odbiorczym stanowiącym załącznik do niniejszej umowy.</w:t>
      </w:r>
    </w:p>
    <w:p w14:paraId="0619B51F" w14:textId="77777777" w:rsidR="00DC7D27" w:rsidRDefault="00DC7D27" w:rsidP="00DC7D27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 xml:space="preserve">5.Podstawę płatności czynszu najmu będzie stanowić faktura VAT, wystawiona </w:t>
      </w:r>
      <w:r>
        <w:rPr>
          <w:rFonts w:asciiTheme="minorHAnsi" w:hAnsiTheme="minorHAnsi" w:cstheme="minorHAnsi"/>
        </w:rPr>
        <w:br/>
        <w:t>przez Wydział Finansowo-Księgowy Urzędu Miejskiego w Brzesku.</w:t>
      </w:r>
    </w:p>
    <w:p w14:paraId="2346188A" w14:textId="77777777" w:rsidR="00DC7D27" w:rsidRDefault="00DC7D27" w:rsidP="00DC7D27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 xml:space="preserve">6.Od czynszu niewpłaconego w terminie będą naliczane ustawowe odsetki </w:t>
      </w:r>
      <w:r>
        <w:rPr>
          <w:rFonts w:asciiTheme="minorHAnsi" w:hAnsiTheme="minorHAnsi" w:cstheme="minorHAnsi"/>
        </w:rPr>
        <w:br/>
        <w:t>za opóźnienie w transakcjach handlowych.</w:t>
      </w:r>
    </w:p>
    <w:p w14:paraId="53283B66" w14:textId="77777777" w:rsidR="00DC7D27" w:rsidRDefault="00DC7D27" w:rsidP="00DC7D27">
      <w:pPr>
        <w:pStyle w:val="Tekstpodstawowy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ab/>
        <w:t>7. Należność za trzy pełne okresy płatności wpłacona przez Najemcę przed podpisaniem niniejszej umowy zostanie zaliczona na poczet należnego czynszu.</w:t>
      </w:r>
    </w:p>
    <w:p w14:paraId="28A9610D" w14:textId="41F3294A" w:rsidR="00DC7D27" w:rsidRDefault="00DC7D27" w:rsidP="00DC7D27">
      <w:pPr>
        <w:pStyle w:val="Tekstpodstawowy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>8. Pozostała kwota czynszu należnego za miesiąc</w:t>
      </w:r>
      <w:r w:rsidR="00762880">
        <w:rPr>
          <w:rFonts w:asciiTheme="minorHAnsi" w:hAnsiTheme="minorHAnsi" w:cstheme="minorHAnsi"/>
        </w:rPr>
        <w:t xml:space="preserve"> </w:t>
      </w:r>
      <w:r w:rsidR="006E6020">
        <w:rPr>
          <w:rFonts w:asciiTheme="minorHAnsi" w:hAnsiTheme="minorHAnsi" w:cstheme="minorHAnsi"/>
        </w:rPr>
        <w:t>grudzi</w:t>
      </w:r>
      <w:r w:rsidR="002F7211">
        <w:rPr>
          <w:rFonts w:asciiTheme="minorHAnsi" w:hAnsiTheme="minorHAnsi" w:cstheme="minorHAnsi"/>
        </w:rPr>
        <w:t>eń</w:t>
      </w:r>
      <w:r>
        <w:rPr>
          <w:rFonts w:asciiTheme="minorHAnsi" w:hAnsiTheme="minorHAnsi" w:cstheme="minorHAnsi"/>
        </w:rPr>
        <w:t xml:space="preserve"> 202</w:t>
      </w:r>
      <w:r w:rsidR="00587BB8">
        <w:rPr>
          <w:rFonts w:asciiTheme="minorHAnsi" w:hAnsiTheme="minorHAnsi" w:cstheme="minorHAnsi"/>
        </w:rPr>
        <w:t>3</w:t>
      </w:r>
      <w:r>
        <w:rPr>
          <w:rFonts w:asciiTheme="minorHAnsi" w:hAnsiTheme="minorHAnsi" w:cstheme="minorHAnsi"/>
        </w:rPr>
        <w:t xml:space="preserve"> r. jest płatna </w:t>
      </w:r>
      <w:r>
        <w:rPr>
          <w:rFonts w:asciiTheme="minorHAnsi" w:hAnsiTheme="minorHAnsi" w:cstheme="minorHAnsi"/>
        </w:rPr>
        <w:br/>
        <w:t xml:space="preserve">w terminie do dnia 10 </w:t>
      </w:r>
      <w:r w:rsidR="006E6020">
        <w:rPr>
          <w:rFonts w:asciiTheme="minorHAnsi" w:hAnsiTheme="minorHAnsi" w:cstheme="minorHAnsi"/>
        </w:rPr>
        <w:t>grud</w:t>
      </w:r>
      <w:r w:rsidR="002F7211">
        <w:rPr>
          <w:rFonts w:asciiTheme="minorHAnsi" w:hAnsiTheme="minorHAnsi" w:cstheme="minorHAnsi"/>
        </w:rPr>
        <w:t>ni</w:t>
      </w:r>
      <w:r>
        <w:rPr>
          <w:rFonts w:asciiTheme="minorHAnsi" w:hAnsiTheme="minorHAnsi" w:cstheme="minorHAnsi"/>
        </w:rPr>
        <w:t>a 202</w:t>
      </w:r>
      <w:r w:rsidR="00587BB8">
        <w:rPr>
          <w:rFonts w:asciiTheme="minorHAnsi" w:hAnsiTheme="minorHAnsi" w:cstheme="minorHAnsi"/>
        </w:rPr>
        <w:t>3</w:t>
      </w:r>
      <w:r>
        <w:rPr>
          <w:rFonts w:asciiTheme="minorHAnsi" w:hAnsiTheme="minorHAnsi" w:cstheme="minorHAnsi"/>
        </w:rPr>
        <w:t xml:space="preserve"> </w:t>
      </w:r>
      <w:r w:rsidR="00D334A5">
        <w:rPr>
          <w:rFonts w:asciiTheme="minorHAnsi" w:hAnsiTheme="minorHAnsi" w:cstheme="minorHAnsi"/>
        </w:rPr>
        <w:t>r.</w:t>
      </w:r>
    </w:p>
    <w:p w14:paraId="04FCE719" w14:textId="77777777" w:rsidR="00DC7D27" w:rsidRDefault="00DC7D27" w:rsidP="00DC7D27">
      <w:pPr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§ 5</w:t>
      </w:r>
    </w:p>
    <w:p w14:paraId="753A6679" w14:textId="77777777" w:rsidR="00DC7D27" w:rsidRDefault="00DC7D27" w:rsidP="00DC7D27">
      <w:pPr>
        <w:jc w:val="both"/>
        <w:rPr>
          <w:rFonts w:asciiTheme="minorHAnsi" w:hAnsiTheme="minorHAnsi" w:cstheme="minorHAnsi"/>
          <w:b/>
          <w:bCs/>
        </w:rPr>
      </w:pPr>
    </w:p>
    <w:p w14:paraId="5C7A193B" w14:textId="20681EB6" w:rsidR="00DC7D27" w:rsidRDefault="00DC7D27" w:rsidP="00DC7D27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</w:rPr>
        <w:t xml:space="preserve">1.Czynsz za najem lokalu podlega corocznej waloryzacji dokonywanej </w:t>
      </w:r>
      <w:r>
        <w:rPr>
          <w:rFonts w:asciiTheme="minorHAnsi" w:hAnsiTheme="minorHAnsi" w:cstheme="minorHAnsi"/>
        </w:rPr>
        <w:br/>
        <w:t xml:space="preserve">z początkiem każdego roku kalendarzowego, w wysokości określonej wskaźnikiem publikowanym przez Prezesa GUS, stosownie do art.5 ustawy z dnia 21 sierpnia 1997r. </w:t>
      </w:r>
      <w:r>
        <w:rPr>
          <w:rFonts w:asciiTheme="minorHAnsi" w:hAnsiTheme="minorHAnsi" w:cstheme="minorHAnsi"/>
        </w:rPr>
        <w:br/>
        <w:t>o gospodarce nieruchomościami (</w:t>
      </w:r>
      <w:proofErr w:type="spellStart"/>
      <w:r>
        <w:rPr>
          <w:rFonts w:asciiTheme="minorHAnsi" w:hAnsiTheme="minorHAnsi" w:cstheme="minorHAnsi"/>
        </w:rPr>
        <w:t>t.j</w:t>
      </w:r>
      <w:proofErr w:type="spellEnd"/>
      <w:r>
        <w:rPr>
          <w:rFonts w:asciiTheme="minorHAnsi" w:hAnsiTheme="minorHAnsi" w:cstheme="minorHAnsi"/>
        </w:rPr>
        <w:t>. Dz.U. z 202</w:t>
      </w:r>
      <w:r w:rsidR="002F7211">
        <w:rPr>
          <w:rFonts w:asciiTheme="minorHAnsi" w:hAnsiTheme="minorHAnsi" w:cstheme="minorHAnsi"/>
        </w:rPr>
        <w:t>3</w:t>
      </w:r>
      <w:r>
        <w:rPr>
          <w:rFonts w:asciiTheme="minorHAnsi" w:hAnsiTheme="minorHAnsi" w:cstheme="minorHAnsi"/>
        </w:rPr>
        <w:t xml:space="preserve"> r. poz.</w:t>
      </w:r>
      <w:r w:rsidR="002F7211">
        <w:rPr>
          <w:rFonts w:asciiTheme="minorHAnsi" w:hAnsiTheme="minorHAnsi" w:cstheme="minorHAnsi"/>
        </w:rPr>
        <w:t>344</w:t>
      </w:r>
      <w:r>
        <w:rPr>
          <w:rFonts w:asciiTheme="minorHAnsi" w:hAnsiTheme="minorHAnsi" w:cstheme="minorHAnsi"/>
        </w:rPr>
        <w:t>).</w:t>
      </w:r>
    </w:p>
    <w:p w14:paraId="5326CE37" w14:textId="77777777" w:rsidR="00DC7D27" w:rsidRDefault="00DC7D27" w:rsidP="00DC7D27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 xml:space="preserve">2.Pierwsza waloryzacja będzie dokonywana w roku następującym po roku </w:t>
      </w:r>
      <w:r>
        <w:rPr>
          <w:rFonts w:asciiTheme="minorHAnsi" w:hAnsiTheme="minorHAnsi" w:cstheme="minorHAnsi"/>
        </w:rPr>
        <w:br/>
        <w:t>w którym zawarto umowę najmu.</w:t>
      </w:r>
    </w:p>
    <w:p w14:paraId="12C1EF65" w14:textId="77777777" w:rsidR="00DC7D27" w:rsidRDefault="00DC7D27" w:rsidP="00DC7D27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Cs/>
        </w:rPr>
        <w:t>3.</w:t>
      </w:r>
      <w:r>
        <w:rPr>
          <w:rFonts w:asciiTheme="minorHAnsi" w:hAnsiTheme="minorHAnsi" w:cstheme="minorHAnsi"/>
        </w:rPr>
        <w:t xml:space="preserve"> W przypadku, gdy średnioroczny wskaźnik wzrostu cen towarów i usług konsumpcyjnych za rok poprzedni będzie stanowił wartość równą zero lub ujemną, czynsz pozostanie w wysokości obowiązującej w roku poprzednim.</w:t>
      </w:r>
    </w:p>
    <w:p w14:paraId="3509C03F" w14:textId="77777777" w:rsidR="00DC7D27" w:rsidRDefault="00DC7D27" w:rsidP="00DC7D27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>4.Waloryzacja będzie dokonywana w fakturze VAT.</w:t>
      </w:r>
    </w:p>
    <w:p w14:paraId="52210076" w14:textId="77777777" w:rsidR="00DC7D27" w:rsidRDefault="00DC7D27" w:rsidP="00DC7D27">
      <w:pPr>
        <w:ind w:firstLine="70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5.Zmiana czynszu w związku z waloryzacją nie wymaga zmiany umowy.</w:t>
      </w:r>
    </w:p>
    <w:p w14:paraId="571B84F5" w14:textId="77777777" w:rsidR="00DC7D27" w:rsidRDefault="00DC7D27" w:rsidP="00DC7D27">
      <w:pPr>
        <w:ind w:firstLine="708"/>
        <w:jc w:val="both"/>
        <w:rPr>
          <w:rFonts w:asciiTheme="minorHAnsi" w:hAnsiTheme="minorHAnsi" w:cstheme="minorHAnsi"/>
        </w:rPr>
      </w:pPr>
    </w:p>
    <w:p w14:paraId="55C89FE4" w14:textId="77777777" w:rsidR="00DC7D27" w:rsidRDefault="00DC7D27" w:rsidP="00DC7D27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§ 6</w:t>
      </w:r>
    </w:p>
    <w:p w14:paraId="0CAAD575" w14:textId="77777777" w:rsidR="00DC7D27" w:rsidRDefault="00DC7D27" w:rsidP="00DC7D27">
      <w:pPr>
        <w:jc w:val="center"/>
        <w:rPr>
          <w:rFonts w:asciiTheme="minorHAnsi" w:hAnsiTheme="minorHAnsi" w:cstheme="minorHAnsi"/>
        </w:rPr>
      </w:pPr>
    </w:p>
    <w:p w14:paraId="10CBA500" w14:textId="77777777" w:rsidR="00DC7D27" w:rsidRDefault="00DC7D27" w:rsidP="00DC7D27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Wynajmujący oświadcza, że jest płatnikiem podatku od towarów i usług VAT </w:t>
      </w:r>
      <w:r>
        <w:rPr>
          <w:rFonts w:asciiTheme="minorHAnsi" w:hAnsiTheme="minorHAnsi" w:cstheme="minorHAnsi"/>
        </w:rPr>
        <w:br/>
        <w:t>i posiada numer identyfikacji podatkowej NIP 869-10-02-648.</w:t>
      </w:r>
    </w:p>
    <w:p w14:paraId="6F85AD04" w14:textId="77777777" w:rsidR="00DC7D27" w:rsidRDefault="00DC7D27" w:rsidP="00DC7D27">
      <w:pPr>
        <w:jc w:val="both"/>
        <w:rPr>
          <w:rFonts w:asciiTheme="minorHAnsi" w:hAnsiTheme="minorHAnsi" w:cstheme="minorHAnsi"/>
        </w:rPr>
      </w:pPr>
    </w:p>
    <w:p w14:paraId="764B5F3F" w14:textId="77777777" w:rsidR="00DC7D27" w:rsidRDefault="00DC7D27" w:rsidP="00DC7D27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§ 7</w:t>
      </w:r>
    </w:p>
    <w:p w14:paraId="4491EA33" w14:textId="77777777" w:rsidR="00DC7D27" w:rsidRDefault="00DC7D27" w:rsidP="00DC7D27">
      <w:pPr>
        <w:jc w:val="both"/>
        <w:rPr>
          <w:rFonts w:asciiTheme="minorHAnsi" w:hAnsiTheme="minorHAnsi" w:cstheme="minorHAnsi"/>
        </w:rPr>
      </w:pPr>
    </w:p>
    <w:p w14:paraId="2CD2792D" w14:textId="3B72F2E3" w:rsidR="00DC7D27" w:rsidRDefault="00DC7D27" w:rsidP="00DC7D27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Najemca oświadcza, że nie jest płatnikiem podatku od towaru i usług VAT, posiada numer identyfikacji podatkowej NIP: </w:t>
      </w:r>
      <w:r w:rsidR="00B35B53">
        <w:rPr>
          <w:rFonts w:asciiTheme="minorHAnsi" w:hAnsiTheme="minorHAnsi" w:cstheme="minorHAnsi"/>
          <w:b/>
          <w:bCs/>
        </w:rPr>
        <w:t>……………………………..</w:t>
      </w:r>
      <w:r>
        <w:rPr>
          <w:rFonts w:ascii="Tahoma" w:hAnsi="Tahoma" w:cs="Tahoma"/>
        </w:rPr>
        <w:t xml:space="preserve">  </w:t>
      </w:r>
      <w:r>
        <w:rPr>
          <w:rFonts w:asciiTheme="minorHAnsi" w:hAnsiTheme="minorHAnsi" w:cstheme="minorHAnsi"/>
        </w:rPr>
        <w:t>oraz upoważnia Wynajmującego do wystawiania faktur VAT bez jego podpisu.</w:t>
      </w:r>
    </w:p>
    <w:p w14:paraId="217F743D" w14:textId="77777777" w:rsidR="00DC7D27" w:rsidRDefault="00DC7D27" w:rsidP="00DC7D27">
      <w:pPr>
        <w:jc w:val="both"/>
        <w:rPr>
          <w:rFonts w:asciiTheme="minorHAnsi" w:hAnsiTheme="minorHAnsi" w:cstheme="minorHAnsi"/>
        </w:rPr>
      </w:pPr>
    </w:p>
    <w:p w14:paraId="319B072D" w14:textId="77777777" w:rsidR="00DC7D27" w:rsidRDefault="00DC7D27" w:rsidP="00DC7D27">
      <w:pPr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§ 8</w:t>
      </w:r>
    </w:p>
    <w:p w14:paraId="236F19F9" w14:textId="77777777" w:rsidR="00DC7D27" w:rsidRDefault="00DC7D27" w:rsidP="00DC7D27">
      <w:pPr>
        <w:jc w:val="center"/>
        <w:rPr>
          <w:rFonts w:asciiTheme="minorHAnsi" w:hAnsiTheme="minorHAnsi" w:cstheme="minorHAnsi"/>
        </w:rPr>
      </w:pPr>
    </w:p>
    <w:p w14:paraId="78442A03" w14:textId="77777777" w:rsidR="00DC7D27" w:rsidRDefault="00DC7D27" w:rsidP="00DC7D27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1.Najemca jest zobowiązany do zawarcia umowy na dostawę energii elektrycznej.</w:t>
      </w:r>
    </w:p>
    <w:p w14:paraId="6A0CBD02" w14:textId="77777777" w:rsidR="00DC7D27" w:rsidRDefault="00DC7D27" w:rsidP="00DC7D27">
      <w:pPr>
        <w:pStyle w:val="Tekstpodstawowy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2.</w:t>
      </w:r>
      <w:r>
        <w:rPr>
          <w:rFonts w:asciiTheme="minorHAnsi" w:hAnsiTheme="minorHAnsi" w:cstheme="minorHAnsi"/>
          <w:b/>
          <w:bCs/>
        </w:rPr>
        <w:t xml:space="preserve">Najemca na własny koszt dokonuje montażu licznika poboru energii elektrycznej w zajmowanym lokalu. </w:t>
      </w:r>
    </w:p>
    <w:p w14:paraId="05BBE2C0" w14:textId="77777777" w:rsidR="00DC7D27" w:rsidRDefault="00DC7D27" w:rsidP="00DC7D27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 xml:space="preserve">3.Najemca jest zobowiązany do uiszczania opłaty eksploatacyjnej </w:t>
      </w:r>
      <w:r>
        <w:rPr>
          <w:rFonts w:asciiTheme="minorHAnsi" w:hAnsiTheme="minorHAnsi" w:cstheme="minorHAnsi"/>
        </w:rPr>
        <w:br/>
        <w:t xml:space="preserve">(z tytułu dozorowania całodobowego, oświetlenia placu, odśnieżania, wywozu śmieci itp.) </w:t>
      </w:r>
      <w:r>
        <w:rPr>
          <w:rFonts w:asciiTheme="minorHAnsi" w:hAnsiTheme="minorHAnsi" w:cstheme="minorHAnsi"/>
        </w:rPr>
        <w:br/>
        <w:t>na podstawie odrębnej umowy zawartej z Administratorem placu targowego.</w:t>
      </w:r>
    </w:p>
    <w:p w14:paraId="13F69E3E" w14:textId="77777777" w:rsidR="00DC7D27" w:rsidRDefault="00DC7D27" w:rsidP="00DC7D27">
      <w:pPr>
        <w:pStyle w:val="Tekstpodstawowy"/>
        <w:ind w:firstLine="70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 xml:space="preserve">4.W przypadku wzrostu cen za świadczenia dodatkowe, za które jest pobierana opłata eksploatacyjna o której mowa w ust.3 Administrator placu targowego ma prawo zmiany wysokości opłaty eksploatacyjnej wyliczonej wg obowiązujących cen. </w:t>
      </w:r>
    </w:p>
    <w:p w14:paraId="772176BA" w14:textId="77777777" w:rsidR="00DC7D27" w:rsidRDefault="00DC7D27" w:rsidP="00DC7D27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>5.Zmiana wysokości opłaty eksploatacyjnej nie wymaga wypowiedzenia warunków umowy.</w:t>
      </w:r>
    </w:p>
    <w:p w14:paraId="59D4C557" w14:textId="77777777" w:rsidR="00DC7D27" w:rsidRDefault="00DC7D27" w:rsidP="00DC7D27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 xml:space="preserve">6.Najemca jest zobowiązany ponadto do uiszczania opłat za wodę </w:t>
      </w:r>
      <w:r>
        <w:rPr>
          <w:rFonts w:asciiTheme="minorHAnsi" w:hAnsiTheme="minorHAnsi" w:cstheme="minorHAnsi"/>
        </w:rPr>
        <w:br/>
        <w:t xml:space="preserve">w zajmowanym lokalu po rozliczeniu dokonanym przez Administratora placu targowego </w:t>
      </w:r>
      <w:r>
        <w:rPr>
          <w:rFonts w:asciiTheme="minorHAnsi" w:hAnsiTheme="minorHAnsi" w:cstheme="minorHAnsi"/>
        </w:rPr>
        <w:br/>
        <w:t>w każdym  roku kalendarzowym.</w:t>
      </w:r>
    </w:p>
    <w:p w14:paraId="52A3798A" w14:textId="77777777" w:rsidR="00DC7D27" w:rsidRDefault="00DC7D27" w:rsidP="00DC7D27">
      <w:pPr>
        <w:pStyle w:val="Tekstpodstawowy3"/>
        <w:rPr>
          <w:rFonts w:asciiTheme="minorHAnsi" w:hAnsiTheme="minorHAnsi" w:cstheme="minorHAnsi"/>
          <w:color w:val="auto"/>
        </w:rPr>
      </w:pPr>
    </w:p>
    <w:p w14:paraId="647A824A" w14:textId="77777777" w:rsidR="00DC7D27" w:rsidRDefault="00DC7D27" w:rsidP="00DC7D27">
      <w:pPr>
        <w:pStyle w:val="Tekstpodstawowy3"/>
        <w:jc w:val="center"/>
        <w:rPr>
          <w:rFonts w:asciiTheme="minorHAnsi" w:hAnsiTheme="minorHAnsi" w:cstheme="minorHAnsi"/>
          <w:b/>
          <w:bCs/>
          <w:color w:val="auto"/>
        </w:rPr>
      </w:pPr>
      <w:r>
        <w:rPr>
          <w:rFonts w:asciiTheme="minorHAnsi" w:hAnsiTheme="minorHAnsi" w:cstheme="minorHAnsi"/>
          <w:b/>
          <w:bCs/>
          <w:color w:val="auto"/>
        </w:rPr>
        <w:t>§ 9</w:t>
      </w:r>
    </w:p>
    <w:p w14:paraId="4AE544F2" w14:textId="77777777" w:rsidR="00DC7D27" w:rsidRDefault="00DC7D27" w:rsidP="00DC7D27">
      <w:pPr>
        <w:pStyle w:val="Tekstpodstawowy3"/>
        <w:jc w:val="center"/>
        <w:rPr>
          <w:rFonts w:asciiTheme="minorHAnsi" w:hAnsiTheme="minorHAnsi" w:cstheme="minorHAnsi"/>
          <w:color w:val="auto"/>
        </w:rPr>
      </w:pPr>
    </w:p>
    <w:p w14:paraId="5892DF9D" w14:textId="77777777" w:rsidR="00DC7D27" w:rsidRDefault="00DC7D27" w:rsidP="00DC7D27">
      <w:pPr>
        <w:pStyle w:val="Tekstpodstawowy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>Oprócz czynszu najmu i opłat Najemca lokalu jest zobowiązany do uiszczania podatku od nieruchomości w wysokości i w sposób określony w uchwale Rady Miejskiej w Brzesku.</w:t>
      </w:r>
    </w:p>
    <w:p w14:paraId="159972DD" w14:textId="77777777" w:rsidR="00DC7D27" w:rsidRDefault="00DC7D27" w:rsidP="00DC7D27">
      <w:pPr>
        <w:pStyle w:val="Tekstpodstawowy"/>
        <w:rPr>
          <w:rFonts w:asciiTheme="minorHAnsi" w:hAnsiTheme="minorHAnsi" w:cstheme="minorHAnsi"/>
        </w:rPr>
      </w:pPr>
    </w:p>
    <w:p w14:paraId="3AD8402F" w14:textId="77777777" w:rsidR="00DC7D27" w:rsidRDefault="00DC7D27" w:rsidP="00DC7D27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§ 10</w:t>
      </w:r>
    </w:p>
    <w:p w14:paraId="152311E2" w14:textId="77777777" w:rsidR="00DC7D27" w:rsidRDefault="00DC7D27" w:rsidP="00DC7D27">
      <w:pPr>
        <w:jc w:val="both"/>
        <w:rPr>
          <w:rFonts w:asciiTheme="minorHAnsi" w:hAnsiTheme="minorHAnsi" w:cstheme="minorHAnsi"/>
        </w:rPr>
      </w:pPr>
    </w:p>
    <w:p w14:paraId="7D71D786" w14:textId="77777777" w:rsidR="00DC7D27" w:rsidRDefault="00DC7D27" w:rsidP="00DC7D27">
      <w:pPr>
        <w:pStyle w:val="Tekstpodstawowy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 xml:space="preserve">1.Najemca jest zobowiązany do utrzymywania przedmiotu najmu </w:t>
      </w:r>
      <w:r>
        <w:rPr>
          <w:rFonts w:asciiTheme="minorHAnsi" w:hAnsiTheme="minorHAnsi" w:cstheme="minorHAnsi"/>
        </w:rPr>
        <w:br/>
        <w:t>w należytym stanie, a w razie jego zniszczenia do odnowienia we własnym zakresie</w:t>
      </w:r>
      <w:r>
        <w:rPr>
          <w:rFonts w:asciiTheme="minorHAnsi" w:hAnsiTheme="minorHAnsi" w:cstheme="minorHAnsi"/>
        </w:rPr>
        <w:br/>
        <w:t>i na własny koszt.</w:t>
      </w:r>
    </w:p>
    <w:p w14:paraId="13663A60" w14:textId="77777777" w:rsidR="00DC7D27" w:rsidRDefault="00DC7D27" w:rsidP="00DC7D27">
      <w:pPr>
        <w:pStyle w:val="Tekstpodstawowy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 xml:space="preserve">2.Najemca jest zobowiązany do utrzymania lokalu w stanie estetycznym </w:t>
      </w:r>
      <w:r>
        <w:rPr>
          <w:rFonts w:asciiTheme="minorHAnsi" w:hAnsiTheme="minorHAnsi" w:cstheme="minorHAnsi"/>
        </w:rPr>
        <w:br/>
        <w:t>i sprawnym technicznie.</w:t>
      </w:r>
    </w:p>
    <w:p w14:paraId="53DA30BE" w14:textId="77777777" w:rsidR="00DC7D27" w:rsidRDefault="00DC7D27" w:rsidP="00DC7D27">
      <w:pPr>
        <w:pStyle w:val="Tekstpodstawowy"/>
        <w:rPr>
          <w:rFonts w:asciiTheme="minorHAnsi" w:hAnsiTheme="minorHAnsi" w:cstheme="minorHAnsi"/>
        </w:rPr>
      </w:pPr>
    </w:p>
    <w:p w14:paraId="748CC7E1" w14:textId="77777777" w:rsidR="00DC7D27" w:rsidRDefault="00DC7D27" w:rsidP="00DC7D27">
      <w:pPr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§ 11</w:t>
      </w:r>
    </w:p>
    <w:p w14:paraId="57DD014B" w14:textId="77777777" w:rsidR="00DC7D27" w:rsidRDefault="00DC7D27" w:rsidP="00DC7D27">
      <w:pPr>
        <w:jc w:val="center"/>
        <w:rPr>
          <w:rFonts w:asciiTheme="minorHAnsi" w:hAnsiTheme="minorHAnsi" w:cstheme="minorHAnsi"/>
        </w:rPr>
      </w:pPr>
    </w:p>
    <w:p w14:paraId="54876C24" w14:textId="77777777" w:rsidR="00DC7D27" w:rsidRDefault="00DC7D27" w:rsidP="00DC7D27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1.Umowa najmu może być rozwiązana przez każdą ze stron </w:t>
      </w:r>
      <w:r>
        <w:rPr>
          <w:rFonts w:asciiTheme="minorHAnsi" w:hAnsiTheme="minorHAnsi" w:cstheme="minorHAnsi"/>
        </w:rPr>
        <w:br/>
        <w:t xml:space="preserve">za uprzednim </w:t>
      </w:r>
      <w:r>
        <w:rPr>
          <w:rFonts w:asciiTheme="minorHAnsi" w:hAnsiTheme="minorHAnsi" w:cstheme="minorHAnsi"/>
          <w:b/>
          <w:bCs/>
        </w:rPr>
        <w:t xml:space="preserve">trzymiesięcznym okresem wypowiedzenia, ze skutkiem rozwiązującym </w:t>
      </w:r>
      <w:r>
        <w:rPr>
          <w:rFonts w:asciiTheme="minorHAnsi" w:hAnsiTheme="minorHAnsi" w:cstheme="minorHAnsi"/>
          <w:b/>
          <w:bCs/>
        </w:rPr>
        <w:br/>
        <w:t xml:space="preserve">na koniec miesiąca kalendarzowego </w:t>
      </w:r>
      <w:r>
        <w:rPr>
          <w:rFonts w:asciiTheme="minorHAnsi" w:hAnsiTheme="minorHAnsi" w:cstheme="minorHAnsi"/>
        </w:rPr>
        <w:t>z zastrzeżeniem sytuacji wymienionych w ust.2.</w:t>
      </w:r>
    </w:p>
    <w:p w14:paraId="6A4C8F5F" w14:textId="77777777" w:rsidR="00DC7D27" w:rsidRDefault="00DC7D27" w:rsidP="00DC7D27">
      <w:pPr>
        <w:pStyle w:val="Tekstpodstawowy"/>
        <w:ind w:firstLine="70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</w:rPr>
        <w:t>2. Wynajmującemu służy prawo wypowiedzenia umowy w trybie natychmiastowym bez zachowania terminów wypowiedzenia, w przypadku:</w:t>
      </w:r>
    </w:p>
    <w:p w14:paraId="162517BD" w14:textId="77777777" w:rsidR="00DC7D27" w:rsidRDefault="00DC7D27" w:rsidP="00DC7D27">
      <w:pPr>
        <w:pStyle w:val="Tekstpodstawowy"/>
        <w:numPr>
          <w:ilvl w:val="0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zalegania przez Najemcę z zapłatą czynszu za co najmniej dwa pełne okresy płatności, </w:t>
      </w:r>
    </w:p>
    <w:p w14:paraId="280C7A8A" w14:textId="77777777" w:rsidR="00DC7D27" w:rsidRDefault="00DC7D27" w:rsidP="00DC7D27">
      <w:pPr>
        <w:pStyle w:val="Tekstpodstawowy"/>
        <w:numPr>
          <w:ilvl w:val="0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oddania przedmiotu najmu w podnajem albo do bezpłatnego używania osobom trzecim bez zgody Wynajmującego,</w:t>
      </w:r>
    </w:p>
    <w:p w14:paraId="01C5C18D" w14:textId="77777777" w:rsidR="00DC7D27" w:rsidRDefault="00DC7D27" w:rsidP="00DC7D27">
      <w:pPr>
        <w:pStyle w:val="Tekstpodstawowy"/>
        <w:numPr>
          <w:ilvl w:val="0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używania przedmiotu najmu w sposób sprzeczny z umową </w:t>
      </w:r>
      <w:r>
        <w:rPr>
          <w:rFonts w:asciiTheme="minorHAnsi" w:hAnsiTheme="minorHAnsi" w:cstheme="minorHAnsi"/>
        </w:rPr>
        <w:br/>
        <w:t>lub przeznaczeniem,</w:t>
      </w:r>
    </w:p>
    <w:p w14:paraId="1A9EE14B" w14:textId="77777777" w:rsidR="00DC7D27" w:rsidRDefault="00DC7D27" w:rsidP="00DC7D27">
      <w:pPr>
        <w:pStyle w:val="Tekstpodstawowy"/>
        <w:numPr>
          <w:ilvl w:val="0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stwierdzenia dewastacji lokalu,</w:t>
      </w:r>
    </w:p>
    <w:p w14:paraId="5C35AE06" w14:textId="77777777" w:rsidR="00DC7D27" w:rsidRDefault="00DC7D27" w:rsidP="00DC7D27">
      <w:pPr>
        <w:pStyle w:val="Tekstpodstawowy"/>
        <w:numPr>
          <w:ilvl w:val="0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dokonania przeróbek lokalu bez zgody Wynajmującego,</w:t>
      </w:r>
    </w:p>
    <w:p w14:paraId="1261FA5E" w14:textId="77777777" w:rsidR="00DC7D27" w:rsidRDefault="00DC7D27" w:rsidP="00DC7D27">
      <w:pPr>
        <w:pStyle w:val="Tekstpodstawowy"/>
        <w:numPr>
          <w:ilvl w:val="0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zmiany sposobu wykorzystania lokalu bez uzyskania pisemnej zgody Wynajmującego,</w:t>
      </w:r>
    </w:p>
    <w:p w14:paraId="53CEA7FD" w14:textId="77777777" w:rsidR="00DC7D27" w:rsidRDefault="00DC7D27" w:rsidP="00DC7D27">
      <w:pPr>
        <w:pStyle w:val="Tekstpodstawowy"/>
        <w:numPr>
          <w:ilvl w:val="0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naruszenia innych istotnych warunków umowy.</w:t>
      </w:r>
    </w:p>
    <w:p w14:paraId="3A0F6575" w14:textId="77777777" w:rsidR="00DC7D27" w:rsidRDefault="00DC7D27" w:rsidP="00DC7D27">
      <w:pPr>
        <w:pStyle w:val="Tekstpodstawowy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3.Z chwilą rozwiązania umowy najmu Najemca jest zobowiązany zwrócić lokal </w:t>
      </w:r>
      <w:r>
        <w:rPr>
          <w:rFonts w:asciiTheme="minorHAnsi" w:hAnsiTheme="minorHAnsi" w:cstheme="minorHAnsi"/>
        </w:rPr>
        <w:br/>
        <w:t xml:space="preserve">i urządzenia znajdujące się w tym lokalu w stanie nie pogorszonym, </w:t>
      </w:r>
      <w:r>
        <w:rPr>
          <w:rFonts w:asciiTheme="minorHAnsi" w:hAnsiTheme="minorHAnsi" w:cstheme="minorHAnsi"/>
        </w:rPr>
        <w:br/>
        <w:t>nie biorąc pod uwagę stanu technicznego będącego następstwem prawidłowego używania.</w:t>
      </w:r>
    </w:p>
    <w:p w14:paraId="7BB41D74" w14:textId="77777777" w:rsidR="00DC7D27" w:rsidRDefault="00DC7D27" w:rsidP="00DC7D27">
      <w:pPr>
        <w:pStyle w:val="Tekstpodstawowy"/>
        <w:spacing w:line="360" w:lineRule="auto"/>
        <w:rPr>
          <w:rFonts w:asciiTheme="minorHAnsi" w:hAnsiTheme="minorHAnsi" w:cstheme="minorHAnsi"/>
        </w:rPr>
      </w:pPr>
    </w:p>
    <w:p w14:paraId="47DAF72E" w14:textId="77777777" w:rsidR="00DC7D27" w:rsidRDefault="00DC7D27" w:rsidP="00DC7D27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§ 12</w:t>
      </w:r>
    </w:p>
    <w:p w14:paraId="36498C48" w14:textId="77777777" w:rsidR="00DC7D27" w:rsidRDefault="00DC7D27" w:rsidP="00DC7D27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 xml:space="preserve">Najemca zobowiązuje się do utrzymania porządku wokół przedmiotu najmu zgodnie </w:t>
      </w:r>
      <w:r>
        <w:rPr>
          <w:rFonts w:asciiTheme="minorHAnsi" w:hAnsiTheme="minorHAnsi" w:cstheme="minorHAnsi"/>
        </w:rPr>
        <w:br/>
        <w:t xml:space="preserve">z obowiązującymi przepisami o ochronie i kształtowaniu środowiska, </w:t>
      </w:r>
      <w:r>
        <w:rPr>
          <w:rFonts w:asciiTheme="minorHAnsi" w:hAnsiTheme="minorHAnsi" w:cstheme="minorHAnsi"/>
        </w:rPr>
        <w:br/>
        <w:t>o odpadach oraz o utrzymaniu porządku i czystości w gminach.</w:t>
      </w:r>
    </w:p>
    <w:p w14:paraId="3E978790" w14:textId="77777777" w:rsidR="00DC7D27" w:rsidRDefault="00DC7D27" w:rsidP="00DC7D27">
      <w:pPr>
        <w:rPr>
          <w:rFonts w:asciiTheme="minorHAnsi" w:hAnsiTheme="minorHAnsi" w:cstheme="minorHAnsi"/>
        </w:rPr>
      </w:pPr>
    </w:p>
    <w:p w14:paraId="56387E3F" w14:textId="77777777" w:rsidR="00DC7D27" w:rsidRDefault="00DC7D27" w:rsidP="00DC7D27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lastRenderedPageBreak/>
        <w:t>§ 13</w:t>
      </w:r>
    </w:p>
    <w:p w14:paraId="5050160C" w14:textId="77777777" w:rsidR="00DC7D27" w:rsidRDefault="00DC7D27" w:rsidP="00DC7D27">
      <w:pPr>
        <w:jc w:val="both"/>
        <w:rPr>
          <w:rFonts w:asciiTheme="minorHAnsi" w:hAnsiTheme="minorHAnsi" w:cstheme="minorHAnsi"/>
        </w:rPr>
      </w:pPr>
    </w:p>
    <w:p w14:paraId="2B6A9810" w14:textId="77777777" w:rsidR="00DC7D27" w:rsidRDefault="00DC7D27" w:rsidP="00DC7D27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Wszelkie zmiany umowy wymagają formy pisemnej pod rygorem nieważności.</w:t>
      </w:r>
    </w:p>
    <w:p w14:paraId="33585F27" w14:textId="77777777" w:rsidR="00DC7D27" w:rsidRDefault="00DC7D27" w:rsidP="00DC7D27">
      <w:pPr>
        <w:jc w:val="both"/>
        <w:rPr>
          <w:rFonts w:asciiTheme="minorHAnsi" w:hAnsiTheme="minorHAnsi" w:cstheme="minorHAnsi"/>
        </w:rPr>
      </w:pPr>
    </w:p>
    <w:p w14:paraId="60471DA1" w14:textId="77777777" w:rsidR="00DC7D27" w:rsidRDefault="00DC7D27" w:rsidP="00DC7D27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§ 14</w:t>
      </w:r>
    </w:p>
    <w:p w14:paraId="234887C0" w14:textId="77777777" w:rsidR="00DC7D27" w:rsidRDefault="00DC7D27" w:rsidP="00DC7D27">
      <w:pPr>
        <w:jc w:val="both"/>
        <w:rPr>
          <w:rFonts w:asciiTheme="minorHAnsi" w:hAnsiTheme="minorHAnsi" w:cstheme="minorHAnsi"/>
        </w:rPr>
      </w:pPr>
    </w:p>
    <w:p w14:paraId="308C978F" w14:textId="77777777" w:rsidR="00DC7D27" w:rsidRDefault="00DC7D27" w:rsidP="00DC7D27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W sprawach nieuregulowanych postanowieniami niniejszej umowy mają zastosowanie odpowiednie przepisy Kodeksu Cywilnego, a wszelkie spory wynikłe </w:t>
      </w:r>
      <w:r>
        <w:rPr>
          <w:rFonts w:asciiTheme="minorHAnsi" w:hAnsiTheme="minorHAnsi" w:cstheme="minorHAnsi"/>
        </w:rPr>
        <w:br/>
        <w:t>na tle realizacji niniejszej umowy będzie rozstrzygał właściwy rzeczowo sąd.</w:t>
      </w:r>
    </w:p>
    <w:p w14:paraId="1C9F1561" w14:textId="77777777" w:rsidR="00DC7D27" w:rsidRDefault="00DC7D27" w:rsidP="00DC7D27">
      <w:pPr>
        <w:jc w:val="both"/>
        <w:rPr>
          <w:rFonts w:asciiTheme="minorHAnsi" w:hAnsiTheme="minorHAnsi" w:cstheme="minorHAnsi"/>
        </w:rPr>
      </w:pPr>
    </w:p>
    <w:p w14:paraId="1E03E835" w14:textId="77777777" w:rsidR="00DC7D27" w:rsidRDefault="00DC7D27" w:rsidP="00DC7D27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§ 15</w:t>
      </w:r>
    </w:p>
    <w:p w14:paraId="16EFF50D" w14:textId="77777777" w:rsidR="00DC7D27" w:rsidRDefault="00DC7D27" w:rsidP="00DC7D27">
      <w:pPr>
        <w:jc w:val="both"/>
        <w:rPr>
          <w:rFonts w:asciiTheme="minorHAnsi" w:hAnsiTheme="minorHAnsi" w:cstheme="minorHAnsi"/>
        </w:rPr>
      </w:pPr>
    </w:p>
    <w:p w14:paraId="0E98A541" w14:textId="77777777" w:rsidR="00DC7D27" w:rsidRDefault="00DC7D27" w:rsidP="00DC7D27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Umowa została przez strony odczytana, przyjęta i podpisana.</w:t>
      </w:r>
    </w:p>
    <w:p w14:paraId="11086491" w14:textId="77777777" w:rsidR="00DC7D27" w:rsidRDefault="00DC7D27" w:rsidP="00DC7D27">
      <w:pPr>
        <w:jc w:val="both"/>
        <w:rPr>
          <w:rFonts w:asciiTheme="minorHAnsi" w:hAnsiTheme="minorHAnsi" w:cstheme="minorHAnsi"/>
        </w:rPr>
      </w:pPr>
    </w:p>
    <w:p w14:paraId="0A06B9C3" w14:textId="77777777" w:rsidR="00DC7D27" w:rsidRDefault="00DC7D27" w:rsidP="00DC7D27">
      <w:pPr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§ 16</w:t>
      </w:r>
    </w:p>
    <w:p w14:paraId="3F113253" w14:textId="77777777" w:rsidR="00DC7D27" w:rsidRDefault="00DC7D27" w:rsidP="00DC7D27">
      <w:pPr>
        <w:jc w:val="both"/>
        <w:rPr>
          <w:rFonts w:asciiTheme="minorHAnsi" w:hAnsiTheme="minorHAnsi" w:cstheme="minorHAnsi"/>
          <w:b/>
          <w:bCs/>
        </w:rPr>
      </w:pPr>
    </w:p>
    <w:p w14:paraId="11C474BE" w14:textId="77777777" w:rsidR="00DC7D27" w:rsidRDefault="00DC7D27" w:rsidP="00DC7D27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</w:rPr>
        <w:t xml:space="preserve">Umowę sporządzono w trzech jednobrzmiących egzemplarzach, </w:t>
      </w:r>
      <w:r>
        <w:rPr>
          <w:rFonts w:asciiTheme="minorHAnsi" w:hAnsiTheme="minorHAnsi" w:cstheme="minorHAnsi"/>
        </w:rPr>
        <w:br/>
        <w:t>z których jeden egzemplarz otrzymuje Najemca, a dwa egzemplarze Wynajmujący.</w:t>
      </w:r>
    </w:p>
    <w:p w14:paraId="38BF67A7" w14:textId="77777777" w:rsidR="00DC7D27" w:rsidRDefault="00DC7D27" w:rsidP="00DC7D27">
      <w:pPr>
        <w:jc w:val="both"/>
        <w:rPr>
          <w:rFonts w:asciiTheme="minorHAnsi" w:hAnsiTheme="minorHAnsi" w:cstheme="minorHAnsi"/>
        </w:rPr>
      </w:pPr>
    </w:p>
    <w:p w14:paraId="21F84836" w14:textId="77777777" w:rsidR="00DC7D27" w:rsidRDefault="00DC7D27" w:rsidP="00DC7D27">
      <w:pPr>
        <w:jc w:val="both"/>
        <w:rPr>
          <w:rFonts w:asciiTheme="minorHAnsi" w:hAnsiTheme="minorHAnsi" w:cstheme="minorHAnsi"/>
        </w:rPr>
      </w:pPr>
    </w:p>
    <w:p w14:paraId="4CF71197" w14:textId="77777777" w:rsidR="00DC7D27" w:rsidRDefault="00DC7D27" w:rsidP="00DC7D27">
      <w:pPr>
        <w:jc w:val="both"/>
        <w:rPr>
          <w:rFonts w:asciiTheme="minorHAnsi" w:hAnsiTheme="minorHAnsi" w:cstheme="minorHAnsi"/>
        </w:rPr>
      </w:pPr>
    </w:p>
    <w:p w14:paraId="3D6A9CC1" w14:textId="77777777" w:rsidR="00DC7D27" w:rsidRDefault="00DC7D27" w:rsidP="00DC7D27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Najemca:                                                                            Wynajmujący:</w:t>
      </w:r>
    </w:p>
    <w:p w14:paraId="3E0C7C38" w14:textId="77777777" w:rsidR="00DC7D27" w:rsidRDefault="00DC7D27" w:rsidP="00DC7D27">
      <w:pPr>
        <w:rPr>
          <w:rFonts w:asciiTheme="minorHAnsi" w:hAnsiTheme="minorHAnsi" w:cstheme="minorHAnsi"/>
        </w:rPr>
      </w:pPr>
    </w:p>
    <w:p w14:paraId="00063D99" w14:textId="77777777" w:rsidR="00DC7D27" w:rsidRDefault="00DC7D27" w:rsidP="00DC7D27">
      <w:pPr>
        <w:rPr>
          <w:rFonts w:asciiTheme="minorHAnsi" w:hAnsiTheme="minorHAnsi" w:cstheme="minorHAnsi"/>
        </w:rPr>
      </w:pPr>
    </w:p>
    <w:p w14:paraId="0A75D47A" w14:textId="77777777" w:rsidR="00DC7D27" w:rsidRDefault="00DC7D27" w:rsidP="00DC7D27">
      <w:pPr>
        <w:rPr>
          <w:rFonts w:asciiTheme="minorHAnsi" w:hAnsiTheme="minorHAnsi" w:cstheme="minorHAnsi"/>
        </w:rPr>
      </w:pPr>
    </w:p>
    <w:p w14:paraId="65650125" w14:textId="77777777" w:rsidR="00DC7D27" w:rsidRDefault="00DC7D27" w:rsidP="00DC7D27">
      <w:pPr>
        <w:rPr>
          <w:rFonts w:asciiTheme="minorHAnsi" w:hAnsiTheme="minorHAnsi" w:cstheme="minorHAnsi"/>
        </w:rPr>
      </w:pPr>
    </w:p>
    <w:p w14:paraId="6EE9D21B" w14:textId="77777777" w:rsidR="00DC7D27" w:rsidRDefault="00DC7D27" w:rsidP="00DC7D27">
      <w:pPr>
        <w:rPr>
          <w:rFonts w:asciiTheme="minorHAnsi" w:hAnsiTheme="minorHAnsi" w:cstheme="minorHAnsi"/>
        </w:rPr>
      </w:pPr>
    </w:p>
    <w:p w14:paraId="1B2E527E" w14:textId="77777777" w:rsidR="00DC7D27" w:rsidRDefault="00DC7D27" w:rsidP="00DC7D27">
      <w:pPr>
        <w:rPr>
          <w:rFonts w:asciiTheme="minorHAnsi" w:hAnsiTheme="minorHAnsi" w:cstheme="minorHAnsi"/>
        </w:rPr>
      </w:pPr>
    </w:p>
    <w:p w14:paraId="5B1F68D7" w14:textId="77777777" w:rsidR="00DC7D27" w:rsidRDefault="00DC7D27" w:rsidP="00DC7D27">
      <w:pPr>
        <w:rPr>
          <w:rFonts w:asciiTheme="minorHAnsi" w:hAnsiTheme="minorHAnsi" w:cstheme="minorHAnsi"/>
        </w:rPr>
      </w:pPr>
    </w:p>
    <w:p w14:paraId="5F05DB5E" w14:textId="77777777" w:rsidR="00DC7D27" w:rsidRDefault="00DC7D27" w:rsidP="00DC7D27"/>
    <w:p w14:paraId="7EBD8820" w14:textId="77777777" w:rsidR="00DC7D27" w:rsidRDefault="00DC7D27" w:rsidP="00DC7D27"/>
    <w:p w14:paraId="481C31CE" w14:textId="77777777" w:rsidR="00DC7D27" w:rsidRDefault="00DC7D27" w:rsidP="00DC7D27"/>
    <w:p w14:paraId="7CAF812D" w14:textId="77777777" w:rsidR="00DC7D27" w:rsidRDefault="00DC7D27" w:rsidP="00DC7D27"/>
    <w:p w14:paraId="73FB9747" w14:textId="77777777" w:rsidR="00DC7D27" w:rsidRDefault="00DC7D27" w:rsidP="00DC7D27"/>
    <w:p w14:paraId="1F049B0E" w14:textId="77777777" w:rsidR="0011228F" w:rsidRDefault="0011228F"/>
    <w:sectPr w:rsidR="001122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DD5F49"/>
    <w:multiLevelType w:val="hybridMultilevel"/>
    <w:tmpl w:val="D2F46F6A"/>
    <w:lvl w:ilvl="0" w:tplc="A92220A6">
      <w:numFmt w:val="decimal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5933031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28F"/>
    <w:rsid w:val="00032A8C"/>
    <w:rsid w:val="0011228F"/>
    <w:rsid w:val="002F7211"/>
    <w:rsid w:val="00587BB8"/>
    <w:rsid w:val="00654D35"/>
    <w:rsid w:val="006E6020"/>
    <w:rsid w:val="00762880"/>
    <w:rsid w:val="00A21F15"/>
    <w:rsid w:val="00A535D0"/>
    <w:rsid w:val="00B35B53"/>
    <w:rsid w:val="00C41841"/>
    <w:rsid w:val="00D334A5"/>
    <w:rsid w:val="00DC7D27"/>
    <w:rsid w:val="00E37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F95C6B"/>
  <w15:chartTrackingRefBased/>
  <w15:docId w15:val="{27665A49-55F9-4162-8221-6EE8B3EE2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C7D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DC7D27"/>
    <w:pPr>
      <w:keepNext/>
      <w:outlineLvl w:val="0"/>
    </w:pPr>
    <w:rPr>
      <w:rFonts w:eastAsia="Arial Unicode MS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C7D27"/>
    <w:rPr>
      <w:rFonts w:ascii="Times New Roman" w:eastAsia="Arial Unicode MS" w:hAnsi="Times New Roman" w:cs="Times New Roman"/>
      <w:b/>
      <w:b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DC7D27"/>
    <w:pPr>
      <w:jc w:val="both"/>
    </w:pPr>
    <w:rPr>
      <w:rFonts w:ascii="Tahoma" w:hAnsi="Tahoma" w:cs="Tahom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DC7D27"/>
    <w:rPr>
      <w:rFonts w:ascii="Tahoma" w:eastAsia="Times New Roman" w:hAnsi="Tahoma" w:cs="Tahoma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semiHidden/>
    <w:unhideWhenUsed/>
    <w:rsid w:val="00DC7D27"/>
    <w:pPr>
      <w:jc w:val="both"/>
    </w:pPr>
    <w:rPr>
      <w:b/>
      <w:bCs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DC7D27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semiHidden/>
    <w:unhideWhenUsed/>
    <w:rsid w:val="00DC7D27"/>
    <w:pPr>
      <w:jc w:val="both"/>
    </w:pPr>
    <w:rPr>
      <w:color w:val="3366FF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DC7D27"/>
    <w:rPr>
      <w:rFonts w:ascii="Times New Roman" w:eastAsia="Times New Roman" w:hAnsi="Times New Roman" w:cs="Times New Roman"/>
      <w:color w:val="3366FF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40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961</Words>
  <Characters>5768</Characters>
  <Application>Microsoft Office Word</Application>
  <DocSecurity>0</DocSecurity>
  <Lines>48</Lines>
  <Paragraphs>13</Paragraphs>
  <ScaleCrop>false</ScaleCrop>
  <Company/>
  <LinksUpToDate>false</LinksUpToDate>
  <CharactersWithSpaces>6716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Spyrka</dc:creator>
  <cp:keywords/>
  <dc:description/>
  <cp:lastModifiedBy>Elżbieta Spyrka</cp:lastModifiedBy>
  <cp:revision>15</cp:revision>
  <dcterms:created xsi:type="dcterms:W3CDTF">2022-05-27T10:22:00Z</dcterms:created>
  <dcterms:modified xsi:type="dcterms:W3CDTF">2023-08-16T08:06:00Z</dcterms:modified>
</cp:coreProperties>
</file>