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79BF8" w14:textId="62B348F9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Nasz znak: GM.7151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.     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.ES                                                    Brzesko, dnia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  <w:r w:rsidR="003E0A49">
        <w:rPr>
          <w:rFonts w:eastAsia="Times New Roman" w:cstheme="minorHAnsi"/>
          <w:sz w:val="24"/>
          <w:szCs w:val="24"/>
          <w:lang w:eastAsia="pl-PL"/>
        </w:rPr>
        <w:t>0</w:t>
      </w:r>
      <w:r w:rsidR="009E74E7">
        <w:rPr>
          <w:rFonts w:eastAsia="Times New Roman" w:cstheme="minorHAnsi"/>
          <w:sz w:val="24"/>
          <w:szCs w:val="24"/>
          <w:lang w:eastAsia="pl-PL"/>
        </w:rPr>
        <w:t>9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FA75A46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23F1FD3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AB4A6D0" w14:textId="77777777" w:rsidR="0012173D" w:rsidRPr="00D2134D" w:rsidRDefault="0012173D" w:rsidP="0012173D">
      <w:pPr>
        <w:keepNext/>
        <w:spacing w:after="0" w:line="240" w:lineRule="auto"/>
        <w:jc w:val="center"/>
        <w:outlineLvl w:val="0"/>
        <w:rPr>
          <w:rFonts w:eastAsia="Arial Unicode MS" w:cstheme="minorHAnsi"/>
          <w:sz w:val="24"/>
          <w:szCs w:val="24"/>
          <w:lang w:eastAsia="pl-PL"/>
        </w:rPr>
      </w:pPr>
      <w:r w:rsidRPr="00D2134D">
        <w:rPr>
          <w:rFonts w:eastAsia="Arial Unicode MS" w:cstheme="minorHAnsi"/>
          <w:sz w:val="24"/>
          <w:szCs w:val="24"/>
          <w:lang w:eastAsia="pl-PL"/>
        </w:rPr>
        <w:t>U M O W A       N A J M U</w:t>
      </w:r>
    </w:p>
    <w:p w14:paraId="3F704624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3F9EFB" w14:textId="48DF2CFF" w:rsidR="0012173D" w:rsidRPr="00D2134D" w:rsidRDefault="0012173D" w:rsidP="001217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E74E7">
        <w:rPr>
          <w:rFonts w:eastAsia="Times New Roman" w:cstheme="minorHAnsi"/>
          <w:sz w:val="24"/>
          <w:szCs w:val="24"/>
          <w:lang w:eastAsia="pl-PL"/>
        </w:rPr>
        <w:t>wrześni</w:t>
      </w:r>
      <w:r w:rsidR="007E7AE9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r. w Brzesku, pomiędzy Gminą Brzesko reprezentowaną przez:</w:t>
      </w:r>
    </w:p>
    <w:p w14:paraId="10C2DD1A" w14:textId="3FD4E70A" w:rsidR="0012173D" w:rsidRPr="00D2134D" w:rsidRDefault="00D2134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Burmistrza/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Zastępcę Burmistrza Brzeska     -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Pr="00D2134D">
        <w:rPr>
          <w:rFonts w:eastAsia="Times New Roman" w:cstheme="minorHAnsi"/>
          <w:sz w:val="24"/>
          <w:szCs w:val="24"/>
          <w:lang w:eastAsia="pl-PL"/>
        </w:rPr>
        <w:t>Tomasza Latochę/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Grzegorza Bracha</w:t>
      </w:r>
    </w:p>
    <w:p w14:paraId="1EA8E0B9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C1EE7A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zwaną dalej „Wynajmującym”</w:t>
      </w:r>
    </w:p>
    <w:p w14:paraId="5DE68CEB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B901F6" w14:textId="45501D10" w:rsidR="0012173D" w:rsidRPr="00D2134D" w:rsidRDefault="0012173D" w:rsidP="0012173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526633">
        <w:rPr>
          <w:rFonts w:eastAsia="Times New Roman" w:cstheme="minorHAnsi"/>
          <w:sz w:val="24"/>
          <w:szCs w:val="24"/>
          <w:lang w:eastAsia="pl-PL"/>
        </w:rPr>
        <w:t>Panią/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Panem </w:t>
      </w:r>
      <w:r w:rsidR="00526633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…………………………………….</w:t>
      </w:r>
      <w:r w:rsidRPr="00D2134D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D2134D">
        <w:rPr>
          <w:rFonts w:eastAsia="Times New Roman" w:cstheme="minorHAnsi"/>
          <w:sz w:val="24"/>
          <w:szCs w:val="24"/>
          <w:lang w:eastAsia="pl-PL"/>
        </w:rPr>
        <w:t>zam.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48D3E78" w14:textId="2D16B9AB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nr PESEL: </w:t>
      </w:r>
      <w:r w:rsidR="0052663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</w:p>
    <w:p w14:paraId="39A23E10" w14:textId="77777777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zwanym dalej „Najemcą” została zawarta umowa o następującej treści:</w:t>
      </w:r>
    </w:p>
    <w:p w14:paraId="2033B5B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CE24E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69ED48" w14:textId="77777777" w:rsidR="0012173D" w:rsidRPr="00D2134D" w:rsidRDefault="0012173D" w:rsidP="001217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67C0D4AC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BABAB7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1.Przedmiotem najmu jest lokal o powierzchni użytkowej: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17,00 m2,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zlokalizowany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na parterze budynku (w tzw. przyziemiu) przy ul.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Legionów Piłsudskiego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40B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Brzesku.</w:t>
      </w:r>
    </w:p>
    <w:p w14:paraId="33DCE98A" w14:textId="31BEB85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2.Zarządcą lokalu działającym z upoważnienia Gminy Brzesko jest Miejski Zakład Gospodarki Mieszkaniowej Sp</w:t>
      </w:r>
      <w:r w:rsidR="00526633">
        <w:rPr>
          <w:rFonts w:eastAsia="Times New Roman" w:cstheme="minorHAnsi"/>
          <w:sz w:val="24"/>
          <w:szCs w:val="24"/>
          <w:lang w:eastAsia="pl-PL"/>
        </w:rPr>
        <w:t>ółka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o.o. w Brzesku reprezentowany przez Prezesa Zarządu.</w:t>
      </w:r>
    </w:p>
    <w:p w14:paraId="3CF824B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A5EC5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</w:p>
    <w:p w14:paraId="76693167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992E29" w14:textId="7667BC5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1.Nakłady na dostosowanie lokalu do potrzeb najemcy (adaptacje, przebudowy)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oraz podniesienie estetyki wnętrza lokalu (modernizacja i remonty) wykonane po uzgodnieniu z Zarządcą obciążają w całości </w:t>
      </w:r>
      <w:r w:rsidR="006B6B1B">
        <w:rPr>
          <w:rFonts w:eastAsia="Times New Roman" w:cstheme="minorHAnsi"/>
          <w:sz w:val="24"/>
          <w:szCs w:val="24"/>
          <w:lang w:eastAsia="pl-PL"/>
        </w:rPr>
        <w:t>N</w:t>
      </w:r>
      <w:r w:rsidRPr="00D2134D">
        <w:rPr>
          <w:rFonts w:eastAsia="Times New Roman" w:cstheme="minorHAnsi"/>
          <w:sz w:val="24"/>
          <w:szCs w:val="24"/>
          <w:lang w:eastAsia="pl-PL"/>
        </w:rPr>
        <w:t>ajemcę bez prawa ich zwrotu.</w:t>
      </w:r>
    </w:p>
    <w:p w14:paraId="5B8CAA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2.Umieszczenie lub zamontowanie na częściach wspólnych budynku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np.elewacji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) szyldów, reklam itp. uzależnione jest od zgody Wspólnoty Mieszkaniowej i ona też nalicza opłaty z tym związane.</w:t>
      </w:r>
    </w:p>
    <w:p w14:paraId="3E7773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98FF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14:paraId="138907B3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AF91601" w14:textId="535483A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Umowę zawiera się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czas oznaczony </w:t>
      </w:r>
      <w:r w:rsidR="0018513B">
        <w:rPr>
          <w:rFonts w:eastAsia="Times New Roman" w:cstheme="minorHAnsi"/>
          <w:b/>
          <w:bCs/>
          <w:sz w:val="24"/>
          <w:szCs w:val="24"/>
          <w:lang w:eastAsia="pl-PL"/>
        </w:rPr>
        <w:t>od dnia ……</w:t>
      </w:r>
      <w:r w:rsidR="009E74E7">
        <w:rPr>
          <w:rFonts w:eastAsia="Times New Roman" w:cstheme="minorHAnsi"/>
          <w:b/>
          <w:bCs/>
          <w:sz w:val="24"/>
          <w:szCs w:val="24"/>
          <w:lang w:eastAsia="pl-PL"/>
        </w:rPr>
        <w:t>wrześni</w:t>
      </w:r>
      <w:r w:rsidR="0018513B">
        <w:rPr>
          <w:rFonts w:eastAsia="Times New Roman" w:cstheme="minorHAnsi"/>
          <w:b/>
          <w:bCs/>
          <w:sz w:val="24"/>
          <w:szCs w:val="24"/>
          <w:lang w:eastAsia="pl-PL"/>
        </w:rPr>
        <w:t>a 2024r. do dnia …..</w:t>
      </w:r>
      <w:r w:rsidR="009E74E7">
        <w:rPr>
          <w:rFonts w:eastAsia="Times New Roman" w:cstheme="minorHAnsi"/>
          <w:b/>
          <w:bCs/>
          <w:sz w:val="24"/>
          <w:szCs w:val="24"/>
          <w:lang w:eastAsia="pl-PL"/>
        </w:rPr>
        <w:t>wrześni</w:t>
      </w:r>
      <w:r w:rsidR="0018513B">
        <w:rPr>
          <w:rFonts w:eastAsia="Times New Roman" w:cstheme="minorHAnsi"/>
          <w:b/>
          <w:bCs/>
          <w:sz w:val="24"/>
          <w:szCs w:val="24"/>
          <w:lang w:eastAsia="pl-PL"/>
        </w:rPr>
        <w:t>a 2027r.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przeznaczeniem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garaż.</w:t>
      </w:r>
    </w:p>
    <w:p w14:paraId="31BE6203" w14:textId="77777777" w:rsidR="00A60F42" w:rsidRDefault="00A60F42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20F5999" w14:textId="45B7A83F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14:paraId="61ED274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08FA27" w14:textId="3CA0520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1.Czynsz najmu lokalu o którym mowa w § 1 ustala się w stosunku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miesięcznym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F42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kwotę netto: </w:t>
      </w:r>
      <w:r w:rsidR="00A60F4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zł.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(Słownie: </w:t>
      </w:r>
      <w:r w:rsidR="00A60F42">
        <w:rPr>
          <w:rFonts w:eastAsia="Times New Roman" w:cstheme="minorHAnsi"/>
          <w:b/>
          <w:sz w:val="24"/>
          <w:szCs w:val="24"/>
          <w:lang w:eastAsia="pl-PL"/>
        </w:rPr>
        <w:t>…………………………………..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złotych 00/100).</w:t>
      </w:r>
    </w:p>
    <w:p w14:paraId="0D7193D2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2.Czynsz netto zostanie powiększony o należny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zgodnie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 przepisami obowiązującymi w dniu wystawienia faktury.</w:t>
      </w:r>
    </w:p>
    <w:p w14:paraId="5940971C" w14:textId="5A1C69FD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3.Czynsz jest płatny z góry do </w:t>
      </w:r>
      <w:r w:rsidR="00FB203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dnia  każdego miesiąca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przez czas trwania umowy </w:t>
      </w:r>
      <w:r w:rsidR="00FB203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na konto Urzędu Miejskiego w Brzesku wskazane w fakturze VAT.</w:t>
      </w:r>
    </w:p>
    <w:p w14:paraId="1DF1F360" w14:textId="16E5E560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4.Obowiązek uiszczania czynszu najmu powsta</w:t>
      </w:r>
      <w:r w:rsidR="00A9710A">
        <w:rPr>
          <w:rFonts w:eastAsia="Times New Roman" w:cstheme="minorHAnsi"/>
          <w:sz w:val="24"/>
          <w:szCs w:val="24"/>
          <w:lang w:eastAsia="pl-PL"/>
        </w:rPr>
        <w:t>je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dniem wydania przedmiotu najmu protokołem zdawczo-odbiorczym – w dniu 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>……………</w:t>
      </w:r>
      <w:r w:rsidR="001312F3">
        <w:rPr>
          <w:rFonts w:eastAsia="Times New Roman" w:cstheme="minorHAnsi"/>
          <w:b/>
          <w:bCs/>
          <w:sz w:val="24"/>
          <w:szCs w:val="24"/>
          <w:lang w:eastAsia="pl-PL"/>
        </w:rPr>
        <w:t>wrześni</w:t>
      </w:r>
      <w:r w:rsidR="007E7AE9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3E0A49" w:rsidRPr="003E0A49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Pr="003E0A49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66127A6C" w14:textId="08693A73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5.Podstawę płatności czynszu najmu będzie stanowić faktura VAT, wystawiona </w:t>
      </w:r>
      <w:r w:rsidR="007F161A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przez Wydział Finansowo-Księgowy Urzędu Miejskiego w Brzesku.</w:t>
      </w:r>
    </w:p>
    <w:p w14:paraId="5118023C" w14:textId="5D87EF51" w:rsidR="0012173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6.Od czynszu niewpłaconego w terminie będą naliczane ustawowe odsetki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za opóźnienie.</w:t>
      </w:r>
    </w:p>
    <w:p w14:paraId="26A2BC9C" w14:textId="77777777" w:rsidR="003E28CD" w:rsidRDefault="003E28CD" w:rsidP="003E28CD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E6C0A0D" w14:textId="70825042" w:rsidR="003E28CD" w:rsidRPr="00314D18" w:rsidRDefault="003E28CD" w:rsidP="00314D18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8. Pozostała kwota czynszu należnego za miesiąc</w:t>
      </w:r>
      <w:r w:rsidR="007E7AE9">
        <w:rPr>
          <w:rFonts w:asciiTheme="minorHAnsi" w:hAnsiTheme="minorHAnsi" w:cstheme="minorHAnsi"/>
        </w:rPr>
        <w:t xml:space="preserve"> </w:t>
      </w:r>
      <w:r w:rsidR="001312F3">
        <w:rPr>
          <w:rFonts w:asciiTheme="minorHAnsi" w:hAnsiTheme="minorHAnsi" w:cstheme="minorHAnsi"/>
        </w:rPr>
        <w:t>grudzień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 jest płatna </w:t>
      </w:r>
      <w:r>
        <w:rPr>
          <w:rFonts w:asciiTheme="minorHAnsi" w:hAnsiTheme="minorHAnsi" w:cstheme="minorHAnsi"/>
        </w:rPr>
        <w:br/>
        <w:t xml:space="preserve">w terminie do dnia 20 </w:t>
      </w:r>
      <w:r w:rsidR="001312F3">
        <w:rPr>
          <w:rFonts w:asciiTheme="minorHAnsi" w:hAnsiTheme="minorHAnsi" w:cstheme="minorHAnsi"/>
        </w:rPr>
        <w:t>grudni</w:t>
      </w:r>
      <w:r w:rsidR="001641B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</w:t>
      </w:r>
    </w:p>
    <w:p w14:paraId="3695F703" w14:textId="77777777" w:rsidR="00314D18" w:rsidRDefault="00314D18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11A960F" w14:textId="4794E80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14:paraId="13FB84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0DA468" w14:textId="24CD605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1.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Czynsz za najem lokalu podlega waloryzacji dokonywanej każdego kolejnego roku, w wysokości określonej wskaźnikiem publikowanym przez Prezesa GUS, stosownie do art.5 ustawy z dnia 21 sierpnia 1997r. o gospodarce nieruchomościami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. Dz.U. z 202</w:t>
      </w:r>
      <w:r w:rsidR="001312F3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>r. poz</w:t>
      </w:r>
      <w:r w:rsidR="001312F3">
        <w:rPr>
          <w:rFonts w:eastAsia="Times New Roman" w:cstheme="minorHAnsi"/>
          <w:sz w:val="24"/>
          <w:szCs w:val="24"/>
          <w:lang w:eastAsia="pl-PL"/>
        </w:rPr>
        <w:t>.1145</w:t>
      </w:r>
      <w:r w:rsidRPr="00D2134D">
        <w:rPr>
          <w:rFonts w:eastAsia="Times New Roman" w:cstheme="minorHAnsi"/>
          <w:sz w:val="24"/>
          <w:szCs w:val="24"/>
          <w:lang w:eastAsia="pl-PL"/>
        </w:rPr>
        <w:t>).</w:t>
      </w:r>
    </w:p>
    <w:p w14:paraId="2D68E7C0" w14:textId="117F90C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2.Pierwsza waloryzacja </w:t>
      </w:r>
      <w:r w:rsidR="009D6C4F">
        <w:rPr>
          <w:rFonts w:eastAsia="Times New Roman" w:cstheme="minorHAnsi"/>
          <w:sz w:val="24"/>
          <w:szCs w:val="24"/>
          <w:lang w:eastAsia="pl-PL"/>
        </w:rPr>
        <w:t>zostanie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dokon</w:t>
      </w:r>
      <w:r w:rsidR="009D6C4F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w roku następującym po roku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którym zawarto umowę najmu.</w:t>
      </w:r>
    </w:p>
    <w:p w14:paraId="2C8F6C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10A">
        <w:rPr>
          <w:rFonts w:eastAsia="Times New Roman" w:cstheme="minorHAnsi"/>
          <w:bCs/>
          <w:sz w:val="24"/>
          <w:szCs w:val="24"/>
          <w:lang w:eastAsia="pl-PL"/>
        </w:rPr>
        <w:tab/>
        <w:t>3. W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przypadku, gdy średnioroczny wskaźnik wzrostu cen towarów i usług konsumpcyjnych za rok poprzedni będzie stanowił wartość równą zero lub ujemną, czynsz pozostanie w wysokości obowiązującej w roku poprzednim.</w:t>
      </w:r>
    </w:p>
    <w:p w14:paraId="1543E864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4.Waloryzacja będzie dokonywana w fakturze VAT.</w:t>
      </w:r>
    </w:p>
    <w:p w14:paraId="6936FA46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5.Zmiana czynszu w związku z waloryzacją nie wymaga zmiany umowy.</w:t>
      </w:r>
    </w:p>
    <w:p w14:paraId="7D2C473D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795977" w14:textId="5BF502F3" w:rsidR="0012173D" w:rsidRPr="00D2134D" w:rsidRDefault="0012173D" w:rsidP="000F108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14:paraId="2F6A02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Wynajmujący oświadcza, że jest płatnikiem podatku od towarów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posiada numer identyfikacji podatkowej NIP 869-10-02-648.</w:t>
      </w:r>
    </w:p>
    <w:p w14:paraId="10FA1A6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D400D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</w:p>
    <w:p w14:paraId="11320C8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1692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Najemca oświadcza, że nie jest płatnikiem podatku od towaru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upoważnia Wynajmującego do wystawiania faktur VAT bez jego podpisu.</w:t>
      </w:r>
    </w:p>
    <w:p w14:paraId="24F08043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754B61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14:paraId="63D9953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D3D412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zawarcia umowy na wywóz śmieci,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a także uiszczania opłat w formie zaliczki miesięcznej za dostawę wody i odbiór ścieków oraz za energię elektryczną.</w:t>
      </w:r>
    </w:p>
    <w:p w14:paraId="21FA6D63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2.W przypadku wzrostu cen za świadczenia dodatkowe tj. dostawę wody, odbiór ścieków i energię elektryczną Zarządca ma prawo zmiany stawek oraz wysokości opłat miesięcznych wyliczonych wg obowiązujących cen. </w:t>
      </w:r>
    </w:p>
    <w:p w14:paraId="6DA6F98E" w14:textId="42F4E193" w:rsidR="0012173D" w:rsidRPr="00D2134D" w:rsidRDefault="0012173D" w:rsidP="00F40343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lastRenderedPageBreak/>
        <w:t>3.Zmiana ww. stawek i zmiana opłat miesięcznych nie wymaga wypowiedzenia warunków umowy.</w:t>
      </w:r>
    </w:p>
    <w:p w14:paraId="39C0BD9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14:paraId="323701C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34C36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Oprócz czynszu najmu i opłat Najemca lokalu jest zobowiązany do uiszczania podatku od nieruchomości w wysokości i w sposób określony w uchwale Rady Miejskiej w Brzesku.</w:t>
      </w:r>
    </w:p>
    <w:p w14:paraId="1DC101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659715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14:paraId="2461B9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1ED7C8" w14:textId="276889FF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utrzymywania przedmiotu najmu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należytym stanie, a w razie jego zniszczenia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lub uszkodzenia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 odnowienia</w:t>
      </w:r>
      <w:r w:rsidR="00EF1CD1">
        <w:rPr>
          <w:rFonts w:eastAsia="Times New Roman" w:cstheme="minorHAnsi"/>
          <w:sz w:val="24"/>
          <w:szCs w:val="24"/>
          <w:lang w:eastAsia="pl-PL"/>
        </w:rPr>
        <w:t>/remontu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1CD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we własnym zakresie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i na własny koszt.</w:t>
      </w:r>
    </w:p>
    <w:p w14:paraId="3E48EAE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2.Najemca jest zobowiązany do utrzymania lokalu w stanie estetycznym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sprawnym technicznie.</w:t>
      </w:r>
    </w:p>
    <w:p w14:paraId="0E675757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8E4E6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14:paraId="47631FF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CEDA78" w14:textId="2D98218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1.Umowa najmu może być rozwiązana przez każdą ze stron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za uprzednim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trzymiesięcznym okresem wypowiedzenia, ze skutkiem rozwiązującym </w:t>
      </w:r>
      <w:r w:rsidR="005264A4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na koniec miesiąca kalendarzowego,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zastrzeżeniem sytuacji wymienionych w ust.2.</w:t>
      </w:r>
    </w:p>
    <w:p w14:paraId="5A9FF1DA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2. Wynajmującemu służy prawo wypowiedzenia umowy w trybie natychmiastowym bez zachowania terminów wypowiedzenia, w przypadku:</w:t>
      </w:r>
    </w:p>
    <w:p w14:paraId="450E243E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zalegania przez Najemcę z zapłatą czynszu za co najmniej dwa pełne okresy płatności,</w:t>
      </w:r>
    </w:p>
    <w:p w14:paraId="4A913584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oddania przedmiotu najmu w podnajem albo do bezpłatnego używania osobom trzecim bez zgody Wynajmującego,</w:t>
      </w:r>
    </w:p>
    <w:p w14:paraId="3FBEDE5F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używania przedmiotu najmu w sposób sprzeczny z umową lub przeznaczeniem,</w:t>
      </w:r>
    </w:p>
    <w:p w14:paraId="1865BF0D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stwierdzenia dewastacji lokalu,</w:t>
      </w:r>
    </w:p>
    <w:p w14:paraId="125F15B7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dokonania przeróbek lokalu bez zgody Wynajmującego,</w:t>
      </w:r>
    </w:p>
    <w:p w14:paraId="64D0C59A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zmiany sposobu wykorzystania lokalu bez uzyskania pisemnej zgody Wynajmującego,</w:t>
      </w:r>
    </w:p>
    <w:p w14:paraId="383980A9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naruszenia innych istotnych warunków umowy.</w:t>
      </w:r>
    </w:p>
    <w:p w14:paraId="11099376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6AD4F5" w14:textId="77777777" w:rsidR="0012173D" w:rsidRPr="00D2134D" w:rsidRDefault="0012173D" w:rsidP="0012173D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3.Rozwiązanie umowy może nastąpić w każdym czasie w drodze porozumienia stron.</w:t>
      </w:r>
    </w:p>
    <w:p w14:paraId="187892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</w:p>
    <w:p w14:paraId="649CB8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4.Z chwilą rozwiązania umowy najmu Najemca jest zobowiązany zwrócić lokal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i urządzenia znajdujące się w tym lokalu w stanie nie pogorszonym, nie biorąc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pod uwagę stanu technicznego będącego następstwem prawidłowego używania.</w:t>
      </w:r>
    </w:p>
    <w:p w14:paraId="6B4C79B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E77DB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CF7E2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12</w:t>
      </w:r>
    </w:p>
    <w:p w14:paraId="192649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E2405B" w14:textId="60D0EF0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Najemca zobowiązuje się do utrzymania porządku wokół przedmiotu najmu zgodnie z obowiązującymi przepisami o utrzymaniu czystości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i porządku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gminach.</w:t>
      </w:r>
    </w:p>
    <w:p w14:paraId="3ECBD1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39B15A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5588EF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13</w:t>
      </w:r>
    </w:p>
    <w:p w14:paraId="38731E5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6041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Wszelkie zmiany umowy wymagają formy pisemnej pod rygorem nieważności.</w:t>
      </w:r>
    </w:p>
    <w:p w14:paraId="0EB43D4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6D5A89" w14:textId="77777777" w:rsidR="00EF1CD1" w:rsidRDefault="00EF1CD1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A0488E" w14:textId="4A6F5DC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14</w:t>
      </w:r>
    </w:p>
    <w:p w14:paraId="270C2F0D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75D9C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93112F1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B08B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15</w:t>
      </w:r>
    </w:p>
    <w:p w14:paraId="71DEF9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1FBD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Umowa została przez strony odczytana, przyjęta i podpisana.</w:t>
      </w:r>
    </w:p>
    <w:p w14:paraId="3CC78DA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92D12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16</w:t>
      </w:r>
    </w:p>
    <w:p w14:paraId="716EC4E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855FF6" w14:textId="693251A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Umowę sporządzono w </w:t>
      </w:r>
      <w:r w:rsidR="00DC12B1">
        <w:rPr>
          <w:rFonts w:eastAsia="Times New Roman" w:cstheme="minorHAnsi"/>
          <w:sz w:val="24"/>
          <w:szCs w:val="24"/>
          <w:lang w:eastAsia="pl-PL"/>
        </w:rPr>
        <w:t>czter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ech jednobrzmiących egzemplarzach,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 których </w:t>
      </w:r>
      <w:r w:rsidR="00A02413">
        <w:rPr>
          <w:rFonts w:eastAsia="Times New Roman" w:cstheme="minorHAnsi"/>
          <w:sz w:val="24"/>
          <w:szCs w:val="24"/>
          <w:lang w:eastAsia="pl-PL"/>
        </w:rPr>
        <w:t>jeden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 otrzymuje Najemca, a </w:t>
      </w:r>
      <w:r w:rsidR="00DC12B1">
        <w:rPr>
          <w:rFonts w:eastAsia="Times New Roman" w:cstheme="minorHAnsi"/>
          <w:sz w:val="24"/>
          <w:szCs w:val="24"/>
          <w:lang w:eastAsia="pl-PL"/>
        </w:rPr>
        <w:t>trzy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egzemplarze Wynajmujący.</w:t>
      </w:r>
    </w:p>
    <w:p w14:paraId="34BF2C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0C6D3E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Najemca:                                                                            Wynajmujący:</w:t>
      </w:r>
    </w:p>
    <w:p w14:paraId="68C79E0A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D06E084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BDFFD9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B10A1A8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16AA6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893514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A235A3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F0791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616CA0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790FBBC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235AAFA" w14:textId="77777777" w:rsidR="00E22108" w:rsidRPr="00D2134D" w:rsidRDefault="00E22108">
      <w:pPr>
        <w:rPr>
          <w:rFonts w:cstheme="minorHAnsi"/>
          <w:sz w:val="24"/>
          <w:szCs w:val="24"/>
        </w:rPr>
      </w:pPr>
    </w:p>
    <w:sectPr w:rsidR="00E22108" w:rsidRPr="00D2134D" w:rsidSect="000B22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3A3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8"/>
    <w:rsid w:val="000B229C"/>
    <w:rsid w:val="000F108B"/>
    <w:rsid w:val="0012173D"/>
    <w:rsid w:val="001312F3"/>
    <w:rsid w:val="001641B2"/>
    <w:rsid w:val="0018513B"/>
    <w:rsid w:val="00246CC8"/>
    <w:rsid w:val="00314D18"/>
    <w:rsid w:val="003E0A49"/>
    <w:rsid w:val="003E28CD"/>
    <w:rsid w:val="00410442"/>
    <w:rsid w:val="005264A4"/>
    <w:rsid w:val="00526633"/>
    <w:rsid w:val="006613C9"/>
    <w:rsid w:val="006B6B1B"/>
    <w:rsid w:val="007E7AE9"/>
    <w:rsid w:val="007F161A"/>
    <w:rsid w:val="008B0D55"/>
    <w:rsid w:val="009D6C4F"/>
    <w:rsid w:val="009E74E7"/>
    <w:rsid w:val="00A02413"/>
    <w:rsid w:val="00A60F42"/>
    <w:rsid w:val="00A9710A"/>
    <w:rsid w:val="00B87196"/>
    <w:rsid w:val="00BC2709"/>
    <w:rsid w:val="00D2134D"/>
    <w:rsid w:val="00DC12B1"/>
    <w:rsid w:val="00E01657"/>
    <w:rsid w:val="00E22108"/>
    <w:rsid w:val="00E96E6D"/>
    <w:rsid w:val="00EF1CD1"/>
    <w:rsid w:val="00F00A88"/>
    <w:rsid w:val="00F02180"/>
    <w:rsid w:val="00F40343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F3B"/>
  <w15:chartTrackingRefBased/>
  <w15:docId w15:val="{28ADC6C1-042B-4711-8177-635F668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3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28C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28CD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3E28C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E28C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40</cp:revision>
  <cp:lastPrinted>2023-07-04T12:26:00Z</cp:lastPrinted>
  <dcterms:created xsi:type="dcterms:W3CDTF">2023-06-30T07:27:00Z</dcterms:created>
  <dcterms:modified xsi:type="dcterms:W3CDTF">2024-08-28T08:42:00Z</dcterms:modified>
</cp:coreProperties>
</file>