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>
      <w:pPr>
        <w:keepNext/>
        <w:spacing w:after="480"/>
        <w:jc w:val="center"/>
      </w:pPr>
      <w:r>
        <w:rPr>
          <w:b/>
        </w:rPr>
        <w:t>Plan pracy Komisji Gospodarki Komunalnej Ochrony Środowiska i Rolnictwa 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8311"/>
      </w:tblGrid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Miesiąc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 xml:space="preserve">Tematyka </w:t>
            </w:r>
          </w:p>
        </w:tc>
      </w:tr>
      <w:tr w:rsidR="00F01BB7">
        <w:trPr>
          <w:trHeight w:val="13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  <w:p w:rsidR="00F01BB7" w:rsidRDefault="00BA4C6D">
            <w:pPr>
              <w:jc w:val="left"/>
            </w:pPr>
            <w:r>
              <w:t>1.Przyjęcie planu pracy komisji na 2022 rok.</w:t>
            </w:r>
          </w:p>
          <w:p w:rsidR="00F01BB7" w:rsidRDefault="00BA4C6D">
            <w:pPr>
              <w:jc w:val="left"/>
            </w:pPr>
            <w:r>
              <w:t>2.Informacja na temat sytuacji finansowej i gospodarczej gminy Brzesko za 2021 rok w kontekście panującej pandemii wywołanej wirusem SARS-COV-2.</w:t>
            </w:r>
          </w:p>
          <w:p w:rsidR="00F01BB7" w:rsidRDefault="00BA4C6D">
            <w:pPr>
              <w:jc w:val="left"/>
            </w:pPr>
            <w:r>
              <w:t>3.Wizja lokalna komisji 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stanu funkcjonowania oświaty w Gminie Brzesko z zakresu rzeczowo – finansowego inwestycji i remontów w placówkach oświatowych Gminy Brzesko , za rok 2021.</w:t>
            </w:r>
          </w:p>
          <w:p w:rsidR="00F01BB7" w:rsidRDefault="00BA4C6D">
            <w:pPr>
              <w:jc w:val="left"/>
            </w:pPr>
            <w:r>
              <w:t>2.Informacja Wydziału Strategii i Rozwoju w zakresie prac podejmowanych przez wydział.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sprawozdania z funkcjonowania BOSIR w Brzesku za 2021 rok. Plany i zamierzenia na 2022 rok.</w:t>
            </w:r>
          </w:p>
          <w:p w:rsidR="00F01BB7" w:rsidRDefault="00BA4C6D">
            <w:pPr>
              <w:jc w:val="left"/>
            </w:pPr>
            <w:r>
              <w:t>2.Ocena funkcjonowania spółki MPEC i RPWIK-wizja lokalna wybranej spółki.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stanu dróg po okresie zimowym wraz z informacją o harmonogramie prac inwestycyjnych i remontowych dróg, ulic, placów, wiat przystankowych i punktów oświetleniowych;</w:t>
            </w:r>
          </w:p>
          <w:p w:rsidR="00F01BB7" w:rsidRDefault="00BA4C6D">
            <w:pPr>
              <w:jc w:val="left"/>
            </w:pPr>
            <w:r>
              <w:t xml:space="preserve">2.Informacja na temat realizacji „Planu Gospodarki Niskoemisyjnej wraz z elementami Programu Ograniczenia Niskiej Emisji dla Gminy Brzesko”. </w:t>
            </w:r>
          </w:p>
          <w:p w:rsidR="00F01BB7" w:rsidRDefault="00BA4C6D">
            <w:pPr>
              <w:jc w:val="left"/>
            </w:pPr>
            <w:r>
              <w:t>3.Analiza stanu gospodarki odpadami w Gminie Brzesko za 2021 r., prognozy na rok 2022 r. i następne.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 xml:space="preserve">1.Ochotnicze Straże Pożarne – informacja o ich działalności w 2021 r. </w:t>
            </w:r>
          </w:p>
          <w:p w:rsidR="00F01BB7" w:rsidRDefault="00BA4C6D">
            <w:pPr>
              <w:jc w:val="left"/>
            </w:pPr>
            <w:r>
              <w:t>2.Informacja o stanie bezpieczeństwa i porządku publicznego na terenie Gminy Brzesko w 2021 rok (Komenda Policji w Brzesku, Państwowa Straż Pożarna w Brzesku).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  <w:p w:rsidR="00F01BB7" w:rsidRDefault="00BA4C6D">
            <w:pPr>
              <w:jc w:val="left"/>
            </w:pPr>
            <w:r>
              <w:t>1.Debata nad raportem o stanie Gminy Brzesko za rok 2021.</w:t>
            </w:r>
          </w:p>
          <w:p w:rsidR="00F01BB7" w:rsidRDefault="00BA4C6D">
            <w:pPr>
              <w:jc w:val="left"/>
            </w:pPr>
            <w:r>
              <w:t>2.Analiza sprawozdania z wykonania Budżetu Gminy Brzesko za rok 2021.</w:t>
            </w:r>
          </w:p>
          <w:p w:rsidR="00F01BB7" w:rsidRDefault="00BA4C6D">
            <w:pPr>
              <w:jc w:val="left"/>
            </w:pPr>
            <w:r>
              <w:t>3.Ocena funkcjonowania spółki BZK-wizja lokalna.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LIPIEC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1.Wizja lokalna terenów inwestycyjnych na terenie gminy.</w:t>
            </w:r>
          </w:p>
          <w:p w:rsidR="00F01BB7" w:rsidRDefault="00BA4C6D">
            <w:pPr>
              <w:jc w:val="left"/>
            </w:pPr>
            <w:r>
              <w:t>2.Sprawy bieżące.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SIERPIEŃ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na temat ewentualnego zwiększenia zasobów budynków socjalnych i komunalnych.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wykonania budżetu Gminy Brzesko za pierwsze pólrocze 2021 roku.</w:t>
            </w:r>
          </w:p>
          <w:p w:rsidR="00F01BB7" w:rsidRDefault="00BA4C6D">
            <w:pPr>
              <w:jc w:val="left"/>
            </w:pPr>
            <w:r>
              <w:t>2.Informacja o poniesionych kosztach remontów i prac przygotowawczych do roku szkolnego 2021/2022 w placówkach oświatowych Gminy Brzesko.</w:t>
            </w:r>
          </w:p>
          <w:p w:rsidR="00F01BB7" w:rsidRDefault="00BA4C6D">
            <w:pPr>
              <w:jc w:val="left"/>
            </w:pPr>
            <w:r>
              <w:t>3.Sprawozdanie i rozliczenie gospodarki odpadami komunalnymi na terenie Gminy Brzesko.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PAŹDZIERNIK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1.Informacja na temat pozyskanych środków pozabudżetowych na realizację zadań Gminy Brzesko.</w:t>
            </w:r>
          </w:p>
          <w:p w:rsidR="00A77B3E" w:rsidRDefault="00BA4C6D">
            <w:pPr>
              <w:jc w:val="left"/>
            </w:pPr>
            <w:r>
              <w:t>2.Stopień zaawansowania zadań inwestycyjnych zaplanowanych w budżecie Gminy Brzesko</w:t>
            </w:r>
            <w:r>
              <w:br/>
              <w:t>w 2022 roku, w tym zadań realizowanych w ramach Funduszu Sołeckiego.</w:t>
            </w:r>
          </w:p>
          <w:p w:rsidR="00A77B3E" w:rsidRDefault="00BA4C6D">
            <w:pPr>
              <w:jc w:val="left"/>
            </w:pPr>
            <w:r>
              <w:t>3.Analiza propozycji inwestycji do budżetu na 2022 rok.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1.Analiza propozycji stawek podatków lokalnych na 2022 rok.</w:t>
            </w:r>
          </w:p>
        </w:tc>
      </w:tr>
      <w:tr w:rsidR="00F01B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GRUDZIEŃ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  <w:p w:rsidR="00F01BB7" w:rsidRDefault="00BA4C6D">
            <w:pPr>
              <w:jc w:val="left"/>
            </w:pPr>
            <w:r>
              <w:t>1.Analiza projektu budżetu na 2023 rok.</w:t>
            </w:r>
          </w:p>
          <w:p w:rsidR="00F01BB7" w:rsidRDefault="00BA4C6D">
            <w:pPr>
              <w:jc w:val="left"/>
            </w:pPr>
            <w:r>
              <w:t>2.Informacja RPWIK na temat ceny wody i ścieków oraz inwestycji na 2023 rok.</w:t>
            </w:r>
          </w:p>
        </w:tc>
      </w:tr>
    </w:tbl>
    <w:p w:rsidR="00A77B3E" w:rsidRDefault="00BA4C6D">
      <w:pPr>
        <w:spacing w:before="120" w:after="120"/>
        <w:ind w:firstLine="227"/>
        <w:jc w:val="left"/>
      </w:pPr>
      <w:r>
        <w:t>Kolejności omawianych zagadnień może ulec zmianie.</w:t>
      </w:r>
    </w:p>
    <w:p w:rsidR="00A77B3E" w:rsidRDefault="00BA4C6D">
      <w:pPr>
        <w:keepNext/>
        <w:spacing w:before="120" w:after="120"/>
        <w:ind w:firstLine="227"/>
        <w:jc w:val="left"/>
      </w:pPr>
      <w:r>
        <w:lastRenderedPageBreak/>
        <w:t>Komisja może wprowadzić do porządku obrad dodatkowe punkty - nie ujęte w planie pracy.</w:t>
      </w:r>
    </w:p>
    <w:p w:rsidR="00A77B3E" w:rsidRDefault="00BA4C6D">
      <w:pPr>
        <w:keepNext/>
        <w:keepLines/>
        <w:spacing w:before="120" w:after="120"/>
        <w:ind w:firstLine="227"/>
      </w:pPr>
      <w:r>
        <w:t>  </w:t>
      </w: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EE243F">
      <w:pPr>
        <w:keepNext/>
        <w:spacing w:before="120" w:after="120" w:line="360" w:lineRule="auto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64" w:rsidRDefault="00ED3964">
      <w:r>
        <w:separator/>
      </w:r>
    </w:p>
  </w:endnote>
  <w:endnote w:type="continuationSeparator" w:id="0">
    <w:p w:rsidR="00ED3964" w:rsidRDefault="00ED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E24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64" w:rsidRDefault="00ED3964">
      <w:r>
        <w:separator/>
      </w:r>
    </w:p>
  </w:footnote>
  <w:footnote w:type="continuationSeparator" w:id="0">
    <w:p w:rsidR="00ED3964" w:rsidRDefault="00ED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7E32D3"/>
    <w:rsid w:val="00A77B3E"/>
    <w:rsid w:val="00BA4C6D"/>
    <w:rsid w:val="00CA2A55"/>
    <w:rsid w:val="00ED3964"/>
    <w:rsid w:val="00EE243F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2022-02-01T15:38:00Z</dcterms:created>
  <dcterms:modified xsi:type="dcterms:W3CDTF">2022-02-01T15:38:00Z</dcterms:modified>
  <cp:category>Akt prawny</cp:category>
</cp:coreProperties>
</file>