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AB9F7" w14:textId="545C4CB1" w:rsidR="00D34241" w:rsidRPr="00D34241" w:rsidRDefault="004271FA" w:rsidP="00D3424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34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do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D34241" w:rsidRPr="00D34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</w:t>
      </w:r>
      <w:r w:rsidR="00BC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D34241" w:rsidRPr="00D34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371/2020</w:t>
      </w:r>
    </w:p>
    <w:p w14:paraId="5CECF246" w14:textId="77777777" w:rsidR="00D34241" w:rsidRPr="00D34241" w:rsidRDefault="00D34241" w:rsidP="00D3424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4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Brzeska </w:t>
      </w:r>
    </w:p>
    <w:p w14:paraId="09175474" w14:textId="77777777" w:rsidR="00D34241" w:rsidRPr="00D34241" w:rsidRDefault="00D34241" w:rsidP="00D3424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4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18.12.2020r.</w:t>
      </w:r>
    </w:p>
    <w:bookmarkEnd w:id="0"/>
    <w:p w14:paraId="77C4E351" w14:textId="5F0FA4A1" w:rsidR="004271FA" w:rsidRDefault="004271FA" w:rsidP="00D342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6441AC51" w14:textId="57519E26" w:rsidR="004271FA" w:rsidRDefault="004271FA" w:rsidP="0011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348C4585" w14:textId="0B700A24" w:rsidR="001141D0" w:rsidRPr="001141D0" w:rsidRDefault="001141D0" w:rsidP="0011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OTWARTY KONKURS OFERT</w:t>
      </w:r>
    </w:p>
    <w:p w14:paraId="2B519556" w14:textId="67810676" w:rsidR="001141D0" w:rsidRPr="005D3427" w:rsidRDefault="00BE2536" w:rsidP="005D3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F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="00106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="005D34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41D0" w:rsidRPr="00106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zadań</w:t>
      </w:r>
    </w:p>
    <w:p w14:paraId="7FBCCE47" w14:textId="049A7C7D" w:rsidR="00727DD6" w:rsidRPr="00727DD6" w:rsidRDefault="00727DD6" w:rsidP="00727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placówek wsparcia dziennego</w:t>
      </w:r>
      <w:r w:rsid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Brzesko.</w:t>
      </w:r>
    </w:p>
    <w:p w14:paraId="0EDC6866" w14:textId="60336702" w:rsidR="00BE2536" w:rsidRPr="00255290" w:rsidRDefault="00BE2536" w:rsidP="004271FA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Style w:val="Teksttreci7Bezpogrubienia"/>
          <w:b w:val="0"/>
          <w:bCs w:val="0"/>
          <w:color w:val="000000"/>
        </w:rPr>
      </w:pPr>
      <w:r>
        <w:rPr>
          <w:sz w:val="24"/>
          <w:szCs w:val="24"/>
        </w:rPr>
        <w:t>Zadanie I Prowadzenie placówki wsparcia dziennego na terenie miasta Brzesko</w:t>
      </w:r>
      <w:r>
        <w:rPr>
          <w:rStyle w:val="Teksttreci7Bezpogrubienia"/>
          <w:color w:val="000000"/>
        </w:rPr>
        <w:t xml:space="preserve">  dla nie więcej niż 50</w:t>
      </w:r>
      <w:r w:rsidRPr="008B1312">
        <w:rPr>
          <w:rStyle w:val="Teksttreci7Bezpogrubienia"/>
          <w:color w:val="000000"/>
        </w:rPr>
        <w:t xml:space="preserve"> dzieci z terenu północnej części miasta ( Osiedle Kopaliny – Jagiełły, Osiedle Kołłątaja, Osiedle Słotwina)</w:t>
      </w:r>
      <w:r>
        <w:rPr>
          <w:rStyle w:val="Teksttreci7Bezpogrubienia"/>
          <w:color w:val="000000"/>
        </w:rPr>
        <w:t>.</w:t>
      </w:r>
    </w:p>
    <w:p w14:paraId="389DD6AA" w14:textId="381F2BE6" w:rsidR="00BE2536" w:rsidRPr="008B1312" w:rsidRDefault="00BE2536" w:rsidP="004271FA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Style w:val="Teksttreci7Bezpogrubienia"/>
          <w:bCs w:val="0"/>
          <w:color w:val="000000"/>
        </w:rPr>
      </w:pPr>
      <w:r>
        <w:rPr>
          <w:sz w:val="24"/>
          <w:szCs w:val="24"/>
        </w:rPr>
        <w:t>Zadanie II Prowadzenie placówki wsparcia dziennego na terenie miasta Brzesko</w:t>
      </w:r>
      <w:r w:rsidRPr="008B1312">
        <w:rPr>
          <w:rStyle w:val="Teksttreci7Bezpogrubienia"/>
          <w:color w:val="000000"/>
        </w:rPr>
        <w:t xml:space="preserve"> dla </w:t>
      </w:r>
      <w:r>
        <w:rPr>
          <w:rStyle w:val="Teksttreci7Bezpogrubienia"/>
          <w:color w:val="000000"/>
        </w:rPr>
        <w:t>nie więcej niż</w:t>
      </w:r>
      <w:r w:rsidRPr="008B1312">
        <w:rPr>
          <w:rStyle w:val="Teksttreci7Bezpogrubienia"/>
          <w:color w:val="000000"/>
        </w:rPr>
        <w:t xml:space="preserve"> 50 dzieci z terenu południowej części miasta ( Osiedle Kościuszki-Ogrodowa, Osiedle Stare Miasto, Osiedle Zielonka, Osiedle Zielonka, Osiedle Okocimskie, Osiedle </w:t>
      </w:r>
      <w:proofErr w:type="spellStart"/>
      <w:r w:rsidRPr="008B1312">
        <w:rPr>
          <w:rStyle w:val="Teksttreci7Bezpogrubienia"/>
          <w:color w:val="000000"/>
        </w:rPr>
        <w:t>Brzezowieckie</w:t>
      </w:r>
      <w:proofErr w:type="spellEnd"/>
      <w:r w:rsidRPr="008B1312">
        <w:rPr>
          <w:rStyle w:val="Teksttreci7Bezpogrubienia"/>
          <w:color w:val="000000"/>
        </w:rPr>
        <w:t>)</w:t>
      </w:r>
      <w:r>
        <w:rPr>
          <w:rStyle w:val="Teksttreci7Bezpogrubienia"/>
          <w:color w:val="000000"/>
        </w:rPr>
        <w:t>.</w:t>
      </w:r>
    </w:p>
    <w:p w14:paraId="7DA224A4" w14:textId="690D97F0" w:rsidR="001141D0" w:rsidRPr="001141D0" w:rsidRDefault="00BE2536" w:rsidP="004271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 wsparcia dziennego funkcjonować powinny przez 4 godziny dziennie,</w:t>
      </w:r>
      <w:r w:rsid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5 dni w tygodniu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dostosowanych do potrzeb uczestników oraz rodziców/opiekunów. Dopuszcza się przerwę w funkcjonowaniu placówki wsparcia dziennego w okresie wakacyjnym </w:t>
      </w:r>
      <w:r w:rsid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okresie ferii zimowych.</w:t>
      </w:r>
    </w:p>
    <w:p w14:paraId="5064AB00" w14:textId="56F36939" w:rsidR="001141D0" w:rsidRPr="001141D0" w:rsidRDefault="00BE2536" w:rsidP="004271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zobowiązuje się w szczególności do prowadzenia placówek zgodnie 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9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ustawy z dnia 9 czerwca 2011 roku o wspieraniu rodziny i pieczy zastępczej.</w:t>
      </w:r>
    </w:p>
    <w:p w14:paraId="41010FEB" w14:textId="62E0E329" w:rsidR="001141D0" w:rsidRPr="001141D0" w:rsidRDefault="00BE2536" w:rsidP="004271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wsparcia dziennego prowadzona w formie opiekuńczej zapewnia uczestnikom:</w:t>
      </w:r>
    </w:p>
    <w:p w14:paraId="61614BA8" w14:textId="77777777" w:rsidR="004271FA" w:rsidRDefault="001141D0" w:rsidP="004271FA">
      <w:pPr>
        <w:spacing w:after="0" w:line="240" w:lineRule="auto"/>
        <w:ind w:left="6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1) opiekę i wychowanie,</w:t>
      </w:r>
    </w:p>
    <w:p w14:paraId="4EA273DE" w14:textId="3CF6C145" w:rsidR="004271FA" w:rsidRDefault="001141D0" w:rsidP="004271FA">
      <w:pPr>
        <w:spacing w:after="0" w:line="240" w:lineRule="auto"/>
        <w:ind w:left="6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2) pomoc w nauce,</w:t>
      </w:r>
    </w:p>
    <w:p w14:paraId="5D96974F" w14:textId="47BBE7CA" w:rsidR="004271FA" w:rsidRDefault="001141D0" w:rsidP="004271FA">
      <w:pPr>
        <w:spacing w:after="0" w:line="240" w:lineRule="auto"/>
        <w:ind w:left="6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3) organizację czasu wolnego, zabaw, zajęć sportowych oraz rozwój zainteresowań,</w:t>
      </w:r>
    </w:p>
    <w:p w14:paraId="7146E3E7" w14:textId="0EB812EB" w:rsidR="004271FA" w:rsidRDefault="001141D0" w:rsidP="004271FA">
      <w:pPr>
        <w:spacing w:after="0" w:line="240" w:lineRule="auto"/>
        <w:ind w:left="6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4) dożywianie w miarę możliwości,</w:t>
      </w:r>
    </w:p>
    <w:p w14:paraId="60CC79F1" w14:textId="46BA6F61" w:rsidR="001141D0" w:rsidRPr="001141D0" w:rsidRDefault="001141D0" w:rsidP="004271FA">
      <w:pPr>
        <w:spacing w:after="0" w:line="240" w:lineRule="auto"/>
        <w:ind w:left="6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5) współpracę z rodzicami/opiekunami dziecka oraz z placówkami oświatowymi.</w:t>
      </w:r>
    </w:p>
    <w:p w14:paraId="3E2114E0" w14:textId="77777777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zadania.</w:t>
      </w:r>
    </w:p>
    <w:p w14:paraId="162AB73D" w14:textId="3E6019E1" w:rsidR="001141D0" w:rsidRPr="001141D0" w:rsidRDefault="001141D0" w:rsidP="004271F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przeznaczona na dofinansowanie zadań w roku 20</w:t>
      </w:r>
      <w:r w:rsidR="00BE2536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wynosi:</w:t>
      </w:r>
    </w:p>
    <w:p w14:paraId="648C9A65" w14:textId="77777777" w:rsidR="00106A64" w:rsidRDefault="001141D0" w:rsidP="004271FA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prowadzenie placówek wsparcia dziennego w formie opiekuńczej wynosi </w:t>
      </w:r>
      <w:r w:rsidR="00727DD6"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190.000, 00 </w:t>
      </w:r>
      <w:r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>zł (słownie</w:t>
      </w:r>
      <w:r w:rsidR="00B817F9"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27DD6"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>sto dziewięćdziesiąt tysięcy złotych 00/100</w:t>
      </w:r>
      <w:r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06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950011" w14:textId="77777777" w:rsidR="00106A64" w:rsidRDefault="00106A64" w:rsidP="004271F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na:</w:t>
      </w:r>
    </w:p>
    <w:p w14:paraId="48933C07" w14:textId="252149AD" w:rsidR="00106A64" w:rsidRDefault="00106A64" w:rsidP="004271F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I – kwota 90.000,00 zł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514E3B" w14:textId="09143FED" w:rsidR="004271FA" w:rsidRDefault="00106A64" w:rsidP="004271F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II – kwota 100.000,00 zł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C44BD0" w14:textId="794FA3F1" w:rsidR="001141D0" w:rsidRPr="00727DD6" w:rsidRDefault="001141D0" w:rsidP="004271F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C5F93A" w14:textId="77777777" w:rsidR="004271FA" w:rsidRDefault="004271FA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9D74A8" w14:textId="4C207BA9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Zasady przyznawania dotacji:</w:t>
      </w:r>
    </w:p>
    <w:p w14:paraId="3B9121E1" w14:textId="7AF70633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w sprawie przyznania dotacji odbywać się będzie zgodnie z zasadami określonymi w ustawie z dnia 24 kwietnia 2003 r. o działalności pożytku publicznego 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 ( Dz. U. z 2018 poz. 450 z </w:t>
      </w:r>
      <w:proofErr w:type="spellStart"/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49CD8E34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oferty są organizacje pozarządowe oraz podmioty określone w art. 3 ustawy z dnia 24 kwietnia 2003 roku o działalności pożytku publicznego i wolontariacie.</w:t>
      </w:r>
    </w:p>
    <w:p w14:paraId="6DD53615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konkursu jest złożenie oferty realizacji zadania na druku, którego wzór ustalono w załączniku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Niedopuszczalna jest zmiana wzoru oferty.</w:t>
      </w:r>
    </w:p>
    <w:p w14:paraId="2788B1A0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nastąpi w formie wspierania realizacji zadania.</w:t>
      </w:r>
    </w:p>
    <w:p w14:paraId="4213137A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przekazania dotacji jest zawarcie przed datą rozpoczęcia realizacji zadań umowy z zachowaniem formy pisemnej.</w:t>
      </w:r>
    </w:p>
    <w:p w14:paraId="70DF0CAE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otrzymane w formie dotacji wykorzystane zostaną zgodnie z celem na jaki je uzyskano i na warunkach określonych w umowie.</w:t>
      </w:r>
    </w:p>
    <w:p w14:paraId="37F6557D" w14:textId="17E8102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dotacji będą pokrywane koszty, których poniesienie jest bezpośrednio związane z realizacją zadania.</w:t>
      </w:r>
    </w:p>
    <w:p w14:paraId="003A7401" w14:textId="77777777" w:rsidR="001141D0" w:rsidRPr="001141D0" w:rsidRDefault="001141D0" w:rsidP="004271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dokonywanie przesunięć pomiędzy poszczególnymi pozycjami kosztów określonymi w kalkulacji przewidywanych kosztów w wysokości do 10 % wartości pozycji.</w:t>
      </w:r>
    </w:p>
    <w:p w14:paraId="5D810ACD" w14:textId="77777777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zadań.</w:t>
      </w:r>
    </w:p>
    <w:p w14:paraId="3A883C68" w14:textId="1A08A095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realizowane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</w:t>
      </w:r>
      <w:r w:rsidR="00931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427">
        <w:rPr>
          <w:rFonts w:ascii="Times New Roman" w:eastAsia="Times New Roman" w:hAnsi="Times New Roman" w:cs="Times New Roman"/>
          <w:sz w:val="24"/>
          <w:szCs w:val="24"/>
          <w:lang w:eastAsia="pl-PL"/>
        </w:rPr>
        <w:t>zwarcia umowy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31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17823328" w14:textId="77777777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realizacji zadań określa umowa.</w:t>
      </w:r>
    </w:p>
    <w:p w14:paraId="78F1430B" w14:textId="30231389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wymaga formy pisemnej, pod rygorem nieważności, może być zawarta na czas określony, nie dłużej niż do końca 20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5AA60211" w14:textId="12E2E230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nr 3 do Rozporządzenia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AA36CB" w14:textId="77777777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Kadra zatrudniona do placówek wsparcia dziennego musi posiadać kwalifikacje zgodnie z Ustawą z dnia 9 czerwca 2011 roku o wspieraniu rodziny i systemie pieczy zastępczej.</w:t>
      </w:r>
    </w:p>
    <w:p w14:paraId="7604E3CF" w14:textId="77777777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oraz organizację działania placówek wsparcia dziennego, w tym rodzaj dokumentacji dotyczącej dziecka oraz sposób jej prowadzenia, określa regulamin organizacyjny placówki wsparcia dziennego opracowany przez kierownika tej placówki.</w:t>
      </w:r>
    </w:p>
    <w:p w14:paraId="34A462C7" w14:textId="77777777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Pod opieką jednego wychowawcy nie może przebywać więcej niż 15 dzieci.</w:t>
      </w:r>
    </w:p>
    <w:p w14:paraId="216E3965" w14:textId="77777777" w:rsidR="001141D0" w:rsidRP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Pobyt dziecka w placówce jest nieodpłatny.</w:t>
      </w:r>
    </w:p>
    <w:p w14:paraId="1C9CAE03" w14:textId="1B51E35E" w:rsidR="001141D0" w:rsidRDefault="001141D0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do przebywania w placówce posiadają dzieci skierowane przez pracownika socjalnego, asystenta rodziny oraz sąd.</w:t>
      </w:r>
    </w:p>
    <w:p w14:paraId="2F8C58C1" w14:textId="742A3EC0" w:rsidR="009311E9" w:rsidRPr="001141D0" w:rsidRDefault="009311E9" w:rsidP="004271F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Składanej ofercie realizacji zadania publicznego należy ująć alternatywne formy prowadzenia zaproponowanych działań w okresie pandemii COVID-19, w tym zajęcia prowadzone w formie zdalnej lub indywidualne konsultacje.</w:t>
      </w:r>
    </w:p>
    <w:p w14:paraId="41CC6628" w14:textId="77777777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    Termin i miejsce składania ofert.</w:t>
      </w:r>
    </w:p>
    <w:p w14:paraId="5977E7CB" w14:textId="691764EF" w:rsidR="001141D0" w:rsidRPr="001141D0" w:rsidRDefault="001141D0" w:rsidP="004271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wyłącznie na drukach, których wzór określa załącznik nr 1 do Rozporządzenia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0439B9" w14:textId="67A43EC7" w:rsidR="001141D0" w:rsidRDefault="001141D0" w:rsidP="004271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o których mowa w pkt. 1 należy składać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jednym egzemplarzu w sekretariacie Urzędu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Brzesku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>ul. Głowackiego 51, 32-800 Brzesko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do dnia </w:t>
      </w:r>
      <w:r w:rsidR="005D342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D342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D342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godz.15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30, (w przypadku przesłania oferty decyduje data wpływu do urzędu). Oferty należy składać 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zamkniętych kopertach, z dopiskiem „Oferta na prowadzenie placówek wsparcia dziennego w formie opiekuńczej na terenie Gminy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Brzesko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numeru zadania</w:t>
      </w:r>
      <w:r w:rsidR="00575B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276C64" w14:textId="77777777" w:rsidR="001141D0" w:rsidRPr="001141D0" w:rsidRDefault="001141D0" w:rsidP="004271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sporządzone niezgodnie z ogłoszeniem i obowiązującymi przepisami oraz złożone po terminie nie będą rozpatrywane.</w:t>
      </w:r>
    </w:p>
    <w:p w14:paraId="5475E74F" w14:textId="77777777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    Tryb i kryteria stosowane przy dokonywaniu wyboru oferty.</w:t>
      </w:r>
    </w:p>
    <w:p w14:paraId="4A379744" w14:textId="77777777" w:rsidR="001141D0" w:rsidRPr="001141D0" w:rsidRDefault="001141D0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złożonych ofert według kryteriów formalnych oraz merytorycznych dokona Komisja Konkursowa, powołana w oparciu o przepisy art. 15 ust. 2a ustawy o działalności pożytku publicznego i o wolontariacie.  </w:t>
      </w:r>
    </w:p>
    <w:p w14:paraId="51B2F62D" w14:textId="662202E2" w:rsidR="001141D0" w:rsidRPr="001141D0" w:rsidRDefault="001141D0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Konkursowej w dniu zakończenia oceny złożonych ofert, lecz nie później niż do dnia </w:t>
      </w:r>
      <w:r w:rsidR="005D34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06A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06A6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przedstawi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 Brzeska 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posiedzenia Komisji Konkursowej.</w:t>
      </w:r>
    </w:p>
    <w:p w14:paraId="599AFA75" w14:textId="70C779C9" w:rsidR="001141D0" w:rsidRPr="001141D0" w:rsidRDefault="001141D0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udzieleniu dotacji podejmuje </w:t>
      </w:r>
      <w:r w:rsidR="00B817F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Brzeska.</w:t>
      </w:r>
    </w:p>
    <w:p w14:paraId="298739BD" w14:textId="77777777" w:rsidR="001141D0" w:rsidRPr="001141D0" w:rsidRDefault="001141D0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podjętej decyzji nie przysługuje odwołanie.</w:t>
      </w:r>
    </w:p>
    <w:p w14:paraId="43BEDC54" w14:textId="542A1333" w:rsidR="001141D0" w:rsidRPr="001141D0" w:rsidRDefault="00B817F9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Brzeska </w:t>
      </w:r>
      <w:r w:rsidR="001141D0"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odwołania konkursu oraz do przesunięcia terminu składania ofert.</w:t>
      </w:r>
    </w:p>
    <w:p w14:paraId="0C176619" w14:textId="77777777" w:rsidR="001141D0" w:rsidRPr="001141D0" w:rsidRDefault="001141D0" w:rsidP="004271F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skierowane oferty które spełnią następujące kryteria formalne:</w:t>
      </w:r>
    </w:p>
    <w:p w14:paraId="78B48FEA" w14:textId="258FFA86" w:rsidR="001141D0" w:rsidRPr="00575B61" w:rsidRDefault="001141D0" w:rsidP="004271FA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B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została na właściwym formularzu, w języku polskim</w:t>
      </w:r>
      <w:r w:rsidR="00106A64" w:rsidRPr="00575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02051C" w14:textId="446B62C6" w:rsidR="001141D0" w:rsidRDefault="001141D0" w:rsidP="004271F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podpisana czytelnie przez osoby upoważnione do składania oświadczeń woli</w:t>
      </w:r>
    </w:p>
    <w:p w14:paraId="66B92BFB" w14:textId="65237804" w:rsidR="00106A64" w:rsidRDefault="00106A64" w:rsidP="004271F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wymagane załączniki,</w:t>
      </w:r>
    </w:p>
    <w:p w14:paraId="1CC0176F" w14:textId="5A136CC5" w:rsidR="00106A64" w:rsidRDefault="00106A64" w:rsidP="004271F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złożona w terminie </w:t>
      </w:r>
      <w:r w:rsidR="00575B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ogłoszeniu konkursowym,</w:t>
      </w:r>
    </w:p>
    <w:p w14:paraId="36409749" w14:textId="4345B056" w:rsidR="00575B61" w:rsidRPr="001141D0" w:rsidRDefault="00575B61" w:rsidP="004271F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przez uprawniony podmiot</w:t>
      </w:r>
    </w:p>
    <w:p w14:paraId="628ADBCF" w14:textId="77777777" w:rsidR="001141D0" w:rsidRPr="001141D0" w:rsidRDefault="001141D0" w:rsidP="004271F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oferty, która nie będzie spełniała kryteriów formalnych, Oferent zostanie poinformowany drogą telefoniczną o konieczności uzupełnienia braków w ciągu 3 dni od daty przekazania informacji. W przypadku nieuzupełnienia braków w w/w terminie oferta zostanie odrzucona.</w:t>
      </w:r>
    </w:p>
    <w:p w14:paraId="041F8FD6" w14:textId="77777777" w:rsidR="001141D0" w:rsidRPr="001141D0" w:rsidRDefault="001141D0" w:rsidP="004271F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oferty będą stosowane następujące kryteria merytoryczne:</w:t>
      </w:r>
    </w:p>
    <w:p w14:paraId="53CAF2BE" w14:textId="472172CE" w:rsidR="00D34241" w:rsidRDefault="001141D0" w:rsidP="00D3424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Merytoryczna zgodność oferty ze statutem lub innym dokumentem stwierdzającym zakres działalności podmiotu uprawnionego – ocena w skali </w:t>
      </w:r>
      <w:r w:rsid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5 pkt,</w:t>
      </w:r>
    </w:p>
    <w:p w14:paraId="1D256A0B" w14:textId="490B5BBB" w:rsidR="00D34241" w:rsidRPr="00D34241" w:rsidRDefault="001141D0" w:rsidP="00D3424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  Zgodność merytoryczna oferty z zadaniami wyszczególnionymi w ogłoszeniu o konkursie - ocena w skali 0 -10 pkt,</w:t>
      </w:r>
    </w:p>
    <w:p w14:paraId="7C83AA92" w14:textId="77777777" w:rsidR="00D34241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3)    Zakres rzeczowy planowanych działań - ocena w skali 0 -30 pkt,</w:t>
      </w:r>
    </w:p>
    <w:p w14:paraId="6F7DD08D" w14:textId="77777777" w:rsidR="00D34241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    Efektywność zadania (ilość mieszkańców objętych ofertą) - ocena w skali 0 -5 pkt,</w:t>
      </w:r>
    </w:p>
    <w:p w14:paraId="2026BDEF" w14:textId="77777777" w:rsidR="00D34241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    Realność wykonania zadania, posiadanie przez oferenta niezbędnych d</w:t>
      </w:r>
      <w:r w:rsidR="00575B61"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zasobów kadrowych i rzeczowych - ocena w skali 0 -20 pkt,</w:t>
      </w:r>
    </w:p>
    <w:p w14:paraId="428D707E" w14:textId="77777777" w:rsidR="00D34241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    Wysokość wkładu własnego oferenta i jego wiarygodność – ocena w skali 0 -20  pkt,</w:t>
      </w:r>
    </w:p>
    <w:p w14:paraId="62E80CAF" w14:textId="067B4833" w:rsidR="00D34241" w:rsidRPr="00D34241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    Rzetelność i realność sporządzonego kosztorysu – ocena w skali 0 – 10 pkt,</w:t>
      </w:r>
      <w:r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    Rzetelność i realność sporządzonego harmonogramu – ocena w skali </w:t>
      </w:r>
      <w:r w:rsidR="00D34241"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10 pkt.</w:t>
      </w:r>
    </w:p>
    <w:p w14:paraId="49DDACFA" w14:textId="7B3B801E" w:rsidR="001141D0" w:rsidRDefault="001141D0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    Dotychczasowe doświadczenie oferenta w zakresie realizacji zadań publicznych – ocena w skali 0-10 pkt.</w:t>
      </w:r>
    </w:p>
    <w:p w14:paraId="34AF0A57" w14:textId="77777777" w:rsidR="00D34241" w:rsidRPr="004271FA" w:rsidRDefault="00D34241" w:rsidP="00D34241">
      <w:pPr>
        <w:pStyle w:val="Akapitzlist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E16A" w14:textId="77777777" w:rsidR="001141D0" w:rsidRPr="001141D0" w:rsidRDefault="001141D0" w:rsidP="00D3424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ilość punktów, która kwalifikuje ofertę do udzielenia dotacji wynosi 70 pkt.</w:t>
      </w:r>
    </w:p>
    <w:p w14:paraId="72717D3E" w14:textId="77777777" w:rsidR="001141D0" w:rsidRPr="001141D0" w:rsidRDefault="001141D0" w:rsidP="001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   Informacje o zrealizowanych zadaniach publicznych tego samego rodzaju.</w:t>
      </w:r>
    </w:p>
    <w:p w14:paraId="06DE9648" w14:textId="112A95E8" w:rsidR="001141D0" w:rsidRPr="001141D0" w:rsidRDefault="001141D0" w:rsidP="00D3424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W 20</w:t>
      </w:r>
      <w:r w:rsidR="009311E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na tego typu zadania - prowadzenie placówek wsparcia dziennego w formie opiekuńczej - Gmina przekazała kwotę 1</w:t>
      </w:r>
      <w:r w:rsidR="009311E9">
        <w:rPr>
          <w:rFonts w:ascii="Times New Roman" w:eastAsia="Times New Roman" w:hAnsi="Times New Roman" w:cs="Times New Roman"/>
          <w:sz w:val="24"/>
          <w:szCs w:val="24"/>
          <w:lang w:eastAsia="pl-PL"/>
        </w:rPr>
        <w:t>90.</w:t>
      </w: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000,00 zł.</w:t>
      </w:r>
    </w:p>
    <w:p w14:paraId="24380B38" w14:textId="77777777" w:rsidR="001141D0" w:rsidRPr="001141D0" w:rsidRDefault="001141D0" w:rsidP="00D3424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1D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konkursie podaje się do publicznej wiadomości poprzez zamieszczenie w:</w:t>
      </w:r>
    </w:p>
    <w:p w14:paraId="267911DB" w14:textId="7AF69257" w:rsidR="00D34241" w:rsidRDefault="00D34241" w:rsidP="00D34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1141D0"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</w:t>
      </w:r>
    </w:p>
    <w:p w14:paraId="62E403AA" w14:textId="23DCABF5" w:rsidR="00D34241" w:rsidRDefault="00D34241" w:rsidP="00D34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1141D0"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9311E9"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Miejskiego w Brzesku </w:t>
      </w:r>
    </w:p>
    <w:p w14:paraId="15132CA0" w14:textId="4FCF6860" w:rsidR="001141D0" w:rsidRPr="00D34241" w:rsidRDefault="001141D0" w:rsidP="00D34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Na tablicy ogłoszeń Urzędu </w:t>
      </w:r>
      <w:r w:rsidR="009311E9" w:rsidRPr="00D3424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Brzesku</w:t>
      </w:r>
    </w:p>
    <w:p w14:paraId="593BF5C2" w14:textId="77777777" w:rsidR="00D34241" w:rsidRPr="00D34241" w:rsidRDefault="00D34241" w:rsidP="00D34241">
      <w:pPr>
        <w:pStyle w:val="Akapitzlist"/>
        <w:spacing w:before="100" w:beforeAutospacing="1" w:after="100" w:afterAutospacing="1" w:line="240" w:lineRule="auto"/>
        <w:ind w:left="30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5C22B" w14:textId="42A732B4" w:rsidR="0089624E" w:rsidRPr="009676CC" w:rsidRDefault="00575B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6CC">
        <w:rPr>
          <w:rFonts w:ascii="Times New Roman" w:hAnsi="Times New Roman" w:cs="Times New Roman"/>
          <w:b/>
          <w:bCs/>
          <w:sz w:val="24"/>
          <w:szCs w:val="24"/>
        </w:rPr>
        <w:t>VIII. Klauzula informacyjna dotycząca danych osobowych</w:t>
      </w:r>
    </w:p>
    <w:p w14:paraId="28F5FD6E" w14:textId="5EC47412" w:rsidR="009676CC" w:rsidRPr="009676CC" w:rsidRDefault="009676CC" w:rsidP="00D34241">
      <w:pPr>
        <w:pStyle w:val="Default"/>
        <w:jc w:val="both"/>
      </w:pPr>
      <w:r>
        <w:rPr>
          <w:sz w:val="22"/>
          <w:szCs w:val="22"/>
        </w:rPr>
        <w:t xml:space="preserve">1. Administratorem danych osobowych osób upoważnionych do reprezentowania oferenta oraz osób upoważnionych do składania wyjaśnień dotyczących oferty jest Urząd Miejski w Brzesku reprezentowany przez Burmistrza Brzeska z siedzibą 32-800 Brzesko, ul. Głowackiego 51. </w:t>
      </w:r>
    </w:p>
    <w:p w14:paraId="0008336A" w14:textId="77777777" w:rsidR="009676CC" w:rsidRDefault="009676CC" w:rsidP="00D34241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sprawach dotyczących ochrony danych osobowych Burmistrz Brzeska wyznaczył Inspektora ochrony danych, z którym może się Pani/Pan kontaktować elektronicznie za pośrednictwem emaila: inspektor@cbi24.pl lub pisemnie na adres Administratora. </w:t>
      </w:r>
    </w:p>
    <w:p w14:paraId="00914999" w14:textId="655C7E01" w:rsidR="00C00E23" w:rsidRDefault="009676CC" w:rsidP="00D34241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00E23">
        <w:rPr>
          <w:sz w:val="22"/>
          <w:szCs w:val="22"/>
        </w:rPr>
        <w:t xml:space="preserve">Dane osobowe przetwarzane będą na podstawie ustawy o działalności pożytku publicznego </w:t>
      </w:r>
      <w:r w:rsidR="00D34241">
        <w:rPr>
          <w:sz w:val="22"/>
          <w:szCs w:val="22"/>
        </w:rPr>
        <w:br/>
      </w:r>
      <w:r w:rsidR="00C00E23">
        <w:rPr>
          <w:sz w:val="22"/>
          <w:szCs w:val="22"/>
        </w:rPr>
        <w:t xml:space="preserve">i o wolontariacie oraz art.6 ust.1 </w:t>
      </w:r>
      <w:proofErr w:type="spellStart"/>
      <w:r w:rsidR="00C00E23">
        <w:rPr>
          <w:sz w:val="22"/>
          <w:szCs w:val="22"/>
        </w:rPr>
        <w:t>litc</w:t>
      </w:r>
      <w:proofErr w:type="spellEnd"/>
      <w:r w:rsidR="00C00E23">
        <w:rPr>
          <w:sz w:val="22"/>
          <w:szCs w:val="22"/>
        </w:rPr>
        <w:t>) RODO- wypełnienie obowiązku prawnego, w celu:</w:t>
      </w:r>
    </w:p>
    <w:p w14:paraId="7EB5999B" w14:textId="7B4934E2" w:rsidR="00C00E23" w:rsidRDefault="00C00E23" w:rsidP="00D34241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a. prowadzenia otwartych konkursów ofert na realizację zadań publicznych- w przypadku wszystkich podmiotów, które złożyły ofertę,</w:t>
      </w:r>
    </w:p>
    <w:p w14:paraId="55A923CD" w14:textId="26739C7F" w:rsidR="009676CC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2"/>
          <w:szCs w:val="22"/>
        </w:rPr>
        <w:lastRenderedPageBreak/>
        <w:t xml:space="preserve">b. </w:t>
      </w:r>
      <w:r w:rsidR="009676CC">
        <w:rPr>
          <w:b/>
          <w:bCs/>
          <w:sz w:val="23"/>
          <w:szCs w:val="23"/>
        </w:rPr>
        <w:t xml:space="preserve"> </w:t>
      </w:r>
      <w:r w:rsidRPr="00C00E23">
        <w:rPr>
          <w:sz w:val="23"/>
          <w:szCs w:val="23"/>
        </w:rPr>
        <w:t>zawierania, realizacji i rozliczania umów na dotację oraz kontrolowanie wydatkowania dotacji- w stosunku do podmiotów, którym przyznano dotację</w:t>
      </w:r>
      <w:r>
        <w:rPr>
          <w:sz w:val="23"/>
          <w:szCs w:val="23"/>
        </w:rPr>
        <w:t>;</w:t>
      </w:r>
    </w:p>
    <w:p w14:paraId="3C4784FC" w14:textId="37DDAE46" w:rsidR="00C00E23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4. dane zawarte w ofertach przechowywane będą przez okres 5 lat od końca roku kalendarzowego; dane zawarte w umowach przechowywane będą przez okres 10 lat od końca roku kalendarzowego;</w:t>
      </w:r>
    </w:p>
    <w:p w14:paraId="4E739669" w14:textId="285AE66C" w:rsidR="00C00E23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Odbiorcami danych osobowych mogą być osoby lub podmioty, które zawnioskują </w:t>
      </w:r>
      <w:r w:rsidR="00D34241">
        <w:rPr>
          <w:sz w:val="23"/>
          <w:szCs w:val="23"/>
        </w:rPr>
        <w:br/>
      </w:r>
      <w:r>
        <w:rPr>
          <w:sz w:val="23"/>
          <w:szCs w:val="23"/>
        </w:rPr>
        <w:t>o udostępnienie dokumentacji otwartego konkursu;</w:t>
      </w:r>
    </w:p>
    <w:p w14:paraId="41312860" w14:textId="4D718B0F" w:rsidR="00C00E23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6. na podstawie obowiązujących przepisów posiadają państwo następujące prawa:</w:t>
      </w:r>
    </w:p>
    <w:p w14:paraId="17F093DF" w14:textId="6546B922" w:rsidR="00C00E23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a.</w:t>
      </w:r>
      <w:r w:rsidR="00AB2BFF">
        <w:rPr>
          <w:sz w:val="23"/>
          <w:szCs w:val="23"/>
        </w:rPr>
        <w:t xml:space="preserve"> </w:t>
      </w:r>
      <w:r>
        <w:rPr>
          <w:sz w:val="23"/>
          <w:szCs w:val="23"/>
        </w:rPr>
        <w:t>prawo dostępu do treści swoich danych oraz prawo ich sprostowania,</w:t>
      </w:r>
      <w:r w:rsidR="00BC584A">
        <w:rPr>
          <w:sz w:val="23"/>
          <w:szCs w:val="23"/>
        </w:rPr>
        <w:t xml:space="preserve"> </w:t>
      </w:r>
      <w:r>
        <w:rPr>
          <w:sz w:val="23"/>
          <w:szCs w:val="23"/>
        </w:rPr>
        <w:t>ograniczenia przetwarzania,</w:t>
      </w:r>
    </w:p>
    <w:p w14:paraId="047B9E39" w14:textId="6F37FDEA" w:rsidR="00C00E23" w:rsidRDefault="00C00E23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b.</w:t>
      </w:r>
      <w:r w:rsidR="00F134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prawo wniesienia skargi do Prezesa Urzędu Ochrony Danych Osobowych gdy uznają państwo, </w:t>
      </w:r>
      <w:r w:rsidR="001004C2">
        <w:rPr>
          <w:sz w:val="23"/>
          <w:szCs w:val="23"/>
        </w:rPr>
        <w:t>że przetwarzanie państwa danych osobowych narusza przepisy prawa;</w:t>
      </w:r>
    </w:p>
    <w:p w14:paraId="4B40B179" w14:textId="2D5B12CC" w:rsidR="001004C2" w:rsidRDefault="001004C2" w:rsidP="00D34241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7.Podanie danych jest wymogiem związanym z udziałem w otwartym konkursie ofert, niepodanie</w:t>
      </w:r>
      <w:r w:rsidR="00F1343C">
        <w:rPr>
          <w:sz w:val="23"/>
          <w:szCs w:val="23"/>
        </w:rPr>
        <w:t xml:space="preserve"> danych skutkować będzie brakiem możliwości udziału w konkursie </w:t>
      </w:r>
    </w:p>
    <w:p w14:paraId="49E5C0A3" w14:textId="0E1C11FF" w:rsidR="005D3427" w:rsidRDefault="005D3427" w:rsidP="00D34241">
      <w:pPr>
        <w:jc w:val="both"/>
      </w:pPr>
    </w:p>
    <w:p w14:paraId="65EB22E0" w14:textId="08A5D0E8" w:rsidR="005D3427" w:rsidRDefault="005D3427" w:rsidP="00D34241">
      <w:pPr>
        <w:jc w:val="both"/>
      </w:pPr>
    </w:p>
    <w:p w14:paraId="5C4C0C7A" w14:textId="6C878700" w:rsidR="005D3427" w:rsidRDefault="005D3427"/>
    <w:p w14:paraId="38648FE2" w14:textId="77777777" w:rsidR="0025383C" w:rsidRDefault="0025383C" w:rsidP="0025383C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</w:t>
      </w:r>
    </w:p>
    <w:p w14:paraId="520286CB" w14:textId="76EF24BC" w:rsidR="005D3427" w:rsidRDefault="0025383C" w:rsidP="00947B79">
      <w:pPr>
        <w:ind w:left="5664" w:firstLine="708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Tomasz Latocha</w:t>
      </w:r>
    </w:p>
    <w:p w14:paraId="222D85B7" w14:textId="476F9047" w:rsidR="005D3427" w:rsidRDefault="005D3427"/>
    <w:p w14:paraId="1DFEC29F" w14:textId="19ECDFB3" w:rsidR="005D3427" w:rsidRDefault="005D3427"/>
    <w:p w14:paraId="2F4E835C" w14:textId="72123623" w:rsidR="00F1343C" w:rsidRDefault="00F1343C"/>
    <w:p w14:paraId="3FB3D520" w14:textId="71040291" w:rsidR="00F1343C" w:rsidRDefault="00F1343C"/>
    <w:p w14:paraId="41E35BA1" w14:textId="4A3EF924" w:rsidR="00F1343C" w:rsidRDefault="00F1343C"/>
    <w:p w14:paraId="6CE8C91F" w14:textId="39788B72" w:rsidR="00F1343C" w:rsidRDefault="00F1343C"/>
    <w:p w14:paraId="608A5E84" w14:textId="3758E072" w:rsidR="00F1343C" w:rsidRDefault="00F1343C"/>
    <w:p w14:paraId="67A73DDE" w14:textId="15FD604B" w:rsidR="00F1343C" w:rsidRDefault="00F1343C"/>
    <w:p w14:paraId="3463CD47" w14:textId="73C6E0D3" w:rsidR="00F1343C" w:rsidRDefault="00F1343C"/>
    <w:p w14:paraId="2FABFC29" w14:textId="73F56DF5" w:rsidR="00F1343C" w:rsidRDefault="00F1343C"/>
    <w:p w14:paraId="298851A2" w14:textId="6DB0709E" w:rsidR="00F1343C" w:rsidRDefault="00F1343C"/>
    <w:p w14:paraId="24DD4327" w14:textId="5765FC6B" w:rsidR="00F1343C" w:rsidRDefault="00F1343C"/>
    <w:p w14:paraId="7E91791F" w14:textId="2DE09BD0" w:rsidR="00F1343C" w:rsidRDefault="00F1343C"/>
    <w:p w14:paraId="1CC656A7" w14:textId="7FF70135" w:rsidR="00F1343C" w:rsidRDefault="00F1343C"/>
    <w:p w14:paraId="41F64577" w14:textId="1FD3BFC6" w:rsidR="00F1343C" w:rsidRDefault="00F1343C"/>
    <w:p w14:paraId="1970C4BB" w14:textId="1637FD72" w:rsidR="00F1343C" w:rsidRDefault="00F1343C"/>
    <w:p w14:paraId="7D02CB23" w14:textId="77777777" w:rsidR="00F1343C" w:rsidRDefault="00F1343C"/>
    <w:p w14:paraId="4423CD24" w14:textId="2C81C1F6" w:rsidR="005D3427" w:rsidRDefault="005D3427"/>
    <w:p w14:paraId="66C4D306" w14:textId="77777777" w:rsidR="005D3427" w:rsidRDefault="005D3427"/>
    <w:sectPr w:rsidR="005D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1084"/>
    <w:multiLevelType w:val="multilevel"/>
    <w:tmpl w:val="7EECB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C27A5"/>
    <w:multiLevelType w:val="hybridMultilevel"/>
    <w:tmpl w:val="4196A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DC5"/>
    <w:multiLevelType w:val="multilevel"/>
    <w:tmpl w:val="0E2E7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B3FF4"/>
    <w:multiLevelType w:val="hybridMultilevel"/>
    <w:tmpl w:val="AAF4BC12"/>
    <w:lvl w:ilvl="0" w:tplc="8DAEF1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2692C"/>
    <w:multiLevelType w:val="hybridMultilevel"/>
    <w:tmpl w:val="B0ECF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5908"/>
    <w:multiLevelType w:val="hybridMultilevel"/>
    <w:tmpl w:val="26947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513F"/>
    <w:multiLevelType w:val="multilevel"/>
    <w:tmpl w:val="6E80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454DA"/>
    <w:multiLevelType w:val="multilevel"/>
    <w:tmpl w:val="3F144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45DFB"/>
    <w:multiLevelType w:val="multilevel"/>
    <w:tmpl w:val="5B181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E110F"/>
    <w:multiLevelType w:val="multilevel"/>
    <w:tmpl w:val="1B9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025AB"/>
    <w:multiLevelType w:val="multilevel"/>
    <w:tmpl w:val="FD1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F70A7"/>
    <w:multiLevelType w:val="multilevel"/>
    <w:tmpl w:val="1702F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6D47C5"/>
    <w:multiLevelType w:val="hybridMultilevel"/>
    <w:tmpl w:val="2DA47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D13CC"/>
    <w:multiLevelType w:val="multilevel"/>
    <w:tmpl w:val="362237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9A49D0"/>
    <w:multiLevelType w:val="multilevel"/>
    <w:tmpl w:val="F492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646F8A"/>
    <w:multiLevelType w:val="multilevel"/>
    <w:tmpl w:val="E2904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D7C47"/>
    <w:multiLevelType w:val="hybridMultilevel"/>
    <w:tmpl w:val="8934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529F9"/>
    <w:multiLevelType w:val="multilevel"/>
    <w:tmpl w:val="D65A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5693E"/>
    <w:multiLevelType w:val="multilevel"/>
    <w:tmpl w:val="A33E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030" w:hanging="19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E33F30"/>
    <w:multiLevelType w:val="hybridMultilevel"/>
    <w:tmpl w:val="26DE6642"/>
    <w:lvl w:ilvl="0" w:tplc="0494E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C5AEE"/>
    <w:multiLevelType w:val="multilevel"/>
    <w:tmpl w:val="2AF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AF328A"/>
    <w:multiLevelType w:val="multilevel"/>
    <w:tmpl w:val="0DDAC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1"/>
  </w:num>
  <w:num w:numId="5">
    <w:abstractNumId w:val="21"/>
  </w:num>
  <w:num w:numId="6">
    <w:abstractNumId w:val="8"/>
  </w:num>
  <w:num w:numId="7">
    <w:abstractNumId w:val="10"/>
  </w:num>
  <w:num w:numId="8">
    <w:abstractNumId w:val="6"/>
  </w:num>
  <w:num w:numId="9">
    <w:abstractNumId w:val="20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13"/>
  </w:num>
  <w:num w:numId="15">
    <w:abstractNumId w:val="18"/>
  </w:num>
  <w:num w:numId="16">
    <w:abstractNumId w:val="19"/>
  </w:num>
  <w:num w:numId="17">
    <w:abstractNumId w:val="16"/>
  </w:num>
  <w:num w:numId="18">
    <w:abstractNumId w:val="1"/>
  </w:num>
  <w:num w:numId="19">
    <w:abstractNumId w:val="5"/>
  </w:num>
  <w:num w:numId="20">
    <w:abstractNumId w:val="4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7E"/>
    <w:rsid w:val="000D4644"/>
    <w:rsid w:val="001004C2"/>
    <w:rsid w:val="00106A64"/>
    <w:rsid w:val="001141D0"/>
    <w:rsid w:val="00202A00"/>
    <w:rsid w:val="0025383C"/>
    <w:rsid w:val="003140B3"/>
    <w:rsid w:val="00392C0A"/>
    <w:rsid w:val="003E5896"/>
    <w:rsid w:val="004271FA"/>
    <w:rsid w:val="004C26EC"/>
    <w:rsid w:val="00575B61"/>
    <w:rsid w:val="005D3427"/>
    <w:rsid w:val="00685566"/>
    <w:rsid w:val="00727DD6"/>
    <w:rsid w:val="007E5877"/>
    <w:rsid w:val="0089624E"/>
    <w:rsid w:val="009311E9"/>
    <w:rsid w:val="00947B79"/>
    <w:rsid w:val="009676CC"/>
    <w:rsid w:val="009E20A6"/>
    <w:rsid w:val="00AB2BFF"/>
    <w:rsid w:val="00B817F9"/>
    <w:rsid w:val="00BC1DBE"/>
    <w:rsid w:val="00BC584A"/>
    <w:rsid w:val="00BE2536"/>
    <w:rsid w:val="00C00E23"/>
    <w:rsid w:val="00C62DA9"/>
    <w:rsid w:val="00D34241"/>
    <w:rsid w:val="00D64F7E"/>
    <w:rsid w:val="00E05913"/>
    <w:rsid w:val="00EB7A06"/>
    <w:rsid w:val="00F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7">
    <w:name w:val="Tekst treści (7)_"/>
    <w:link w:val="Teksttreci70"/>
    <w:rsid w:val="00BE2536"/>
    <w:rPr>
      <w:b/>
      <w:bCs/>
      <w:shd w:val="clear" w:color="auto" w:fill="FFFFFF"/>
    </w:rPr>
  </w:style>
  <w:style w:type="character" w:customStyle="1" w:styleId="Teksttreci7Bezpogrubienia">
    <w:name w:val="Tekst treści (7) + Bez pogrubienia"/>
    <w:rsid w:val="00BE2536"/>
  </w:style>
  <w:style w:type="paragraph" w:customStyle="1" w:styleId="Teksttreci70">
    <w:name w:val="Tekst treści (7)"/>
    <w:basedOn w:val="Normalny"/>
    <w:link w:val="Teksttreci7"/>
    <w:rsid w:val="00BE2536"/>
    <w:pPr>
      <w:widowControl w:val="0"/>
      <w:shd w:val="clear" w:color="auto" w:fill="FFFFFF"/>
      <w:spacing w:after="780" w:line="278" w:lineRule="exact"/>
      <w:ind w:hanging="920"/>
    </w:pPr>
    <w:rPr>
      <w:b/>
      <w:bCs/>
    </w:rPr>
  </w:style>
  <w:style w:type="paragraph" w:styleId="Akapitzlist">
    <w:name w:val="List Paragraph"/>
    <w:basedOn w:val="Normalny"/>
    <w:uiPriority w:val="34"/>
    <w:qFormat/>
    <w:rsid w:val="00BE2536"/>
    <w:pPr>
      <w:ind w:left="720"/>
      <w:contextualSpacing/>
    </w:pPr>
  </w:style>
  <w:style w:type="character" w:customStyle="1" w:styleId="Teksttreci2">
    <w:name w:val="Tekst treści (2)_"/>
    <w:link w:val="Teksttreci20"/>
    <w:qFormat/>
    <w:rsid w:val="005D3427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link w:val="Nagwek10"/>
    <w:qFormat/>
    <w:rsid w:val="005D34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eksttreci5">
    <w:name w:val="Tekst treści (5)_"/>
    <w:link w:val="Teksttreci50"/>
    <w:qFormat/>
    <w:rsid w:val="005D342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5D3427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paragraph" w:customStyle="1" w:styleId="Nagwek10">
    <w:name w:val="Nagłówek #1"/>
    <w:basedOn w:val="Normalny"/>
    <w:link w:val="Nagwek1"/>
    <w:qFormat/>
    <w:rsid w:val="005D3427"/>
    <w:pPr>
      <w:widowControl w:val="0"/>
      <w:shd w:val="clear" w:color="auto" w:fill="FFFFFF"/>
      <w:spacing w:before="180" w:after="240" w:line="322" w:lineRule="exact"/>
      <w:ind w:hanging="600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Teksttreci50">
    <w:name w:val="Tekst treści (5)"/>
    <w:basedOn w:val="Normalny"/>
    <w:link w:val="Teksttreci5"/>
    <w:qFormat/>
    <w:rsid w:val="005D3427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</w:rPr>
  </w:style>
  <w:style w:type="paragraph" w:customStyle="1" w:styleId="dtn">
    <w:name w:val="dtn"/>
    <w:basedOn w:val="Normalny"/>
    <w:rsid w:val="005D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7">
    <w:name w:val="Tekst treści (7)_"/>
    <w:link w:val="Teksttreci70"/>
    <w:rsid w:val="00BE2536"/>
    <w:rPr>
      <w:b/>
      <w:bCs/>
      <w:shd w:val="clear" w:color="auto" w:fill="FFFFFF"/>
    </w:rPr>
  </w:style>
  <w:style w:type="character" w:customStyle="1" w:styleId="Teksttreci7Bezpogrubienia">
    <w:name w:val="Tekst treści (7) + Bez pogrubienia"/>
    <w:rsid w:val="00BE2536"/>
  </w:style>
  <w:style w:type="paragraph" w:customStyle="1" w:styleId="Teksttreci70">
    <w:name w:val="Tekst treści (7)"/>
    <w:basedOn w:val="Normalny"/>
    <w:link w:val="Teksttreci7"/>
    <w:rsid w:val="00BE2536"/>
    <w:pPr>
      <w:widowControl w:val="0"/>
      <w:shd w:val="clear" w:color="auto" w:fill="FFFFFF"/>
      <w:spacing w:after="780" w:line="278" w:lineRule="exact"/>
      <w:ind w:hanging="920"/>
    </w:pPr>
    <w:rPr>
      <w:b/>
      <w:bCs/>
    </w:rPr>
  </w:style>
  <w:style w:type="paragraph" w:styleId="Akapitzlist">
    <w:name w:val="List Paragraph"/>
    <w:basedOn w:val="Normalny"/>
    <w:uiPriority w:val="34"/>
    <w:qFormat/>
    <w:rsid w:val="00BE2536"/>
    <w:pPr>
      <w:ind w:left="720"/>
      <w:contextualSpacing/>
    </w:pPr>
  </w:style>
  <w:style w:type="character" w:customStyle="1" w:styleId="Teksttreci2">
    <w:name w:val="Tekst treści (2)_"/>
    <w:link w:val="Teksttreci20"/>
    <w:qFormat/>
    <w:rsid w:val="005D3427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link w:val="Nagwek10"/>
    <w:qFormat/>
    <w:rsid w:val="005D34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eksttreci5">
    <w:name w:val="Tekst treści (5)_"/>
    <w:link w:val="Teksttreci50"/>
    <w:qFormat/>
    <w:rsid w:val="005D342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5D3427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paragraph" w:customStyle="1" w:styleId="Nagwek10">
    <w:name w:val="Nagłówek #1"/>
    <w:basedOn w:val="Normalny"/>
    <w:link w:val="Nagwek1"/>
    <w:qFormat/>
    <w:rsid w:val="005D3427"/>
    <w:pPr>
      <w:widowControl w:val="0"/>
      <w:shd w:val="clear" w:color="auto" w:fill="FFFFFF"/>
      <w:spacing w:before="180" w:after="240" w:line="322" w:lineRule="exact"/>
      <w:ind w:hanging="600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Teksttreci50">
    <w:name w:val="Tekst treści (5)"/>
    <w:basedOn w:val="Normalny"/>
    <w:link w:val="Teksttreci5"/>
    <w:qFormat/>
    <w:rsid w:val="005D3427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</w:rPr>
  </w:style>
  <w:style w:type="paragraph" w:customStyle="1" w:styleId="dtn">
    <w:name w:val="dtn"/>
    <w:basedOn w:val="Normalny"/>
    <w:rsid w:val="005D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Filip</dc:creator>
  <cp:lastModifiedBy>Agnieszka Lechowicz</cp:lastModifiedBy>
  <cp:revision>2</cp:revision>
  <cp:lastPrinted>2020-12-18T12:19:00Z</cp:lastPrinted>
  <dcterms:created xsi:type="dcterms:W3CDTF">2020-12-21T16:33:00Z</dcterms:created>
  <dcterms:modified xsi:type="dcterms:W3CDTF">2020-12-21T16:33:00Z</dcterms:modified>
</cp:coreProperties>
</file>