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5719B" w14:textId="77777777" w:rsidR="00F41911" w:rsidRPr="00EC5D7A" w:rsidRDefault="00F41911">
      <w:pPr>
        <w:rPr>
          <w:rFonts w:cs="Calibri"/>
        </w:rPr>
      </w:pPr>
    </w:p>
    <w:p w14:paraId="4B25313E" w14:textId="77777777" w:rsidR="00E32702" w:rsidRPr="00EC5D7A" w:rsidRDefault="00E32702">
      <w:pPr>
        <w:rPr>
          <w:rFonts w:cs="Calibri"/>
        </w:rPr>
      </w:pPr>
    </w:p>
    <w:tbl>
      <w:tblPr>
        <w:tblW w:w="8342" w:type="dxa"/>
        <w:tblInd w:w="-34" w:type="dxa"/>
        <w:tblLayout w:type="fixed"/>
        <w:tblLook w:val="0000" w:firstRow="0" w:lastRow="0" w:firstColumn="0" w:lastColumn="0" w:noHBand="0" w:noVBand="0"/>
      </w:tblPr>
      <w:tblGrid>
        <w:gridCol w:w="976"/>
        <w:gridCol w:w="7366"/>
      </w:tblGrid>
      <w:tr w:rsidR="00F41911" w:rsidRPr="00EC5D7A" w14:paraId="5BFE8E98" w14:textId="77777777">
        <w:trPr>
          <w:trHeight w:val="1602"/>
        </w:trPr>
        <w:tc>
          <w:tcPr>
            <w:tcW w:w="976" w:type="dxa"/>
          </w:tcPr>
          <w:p w14:paraId="0803ED60" w14:textId="77777777" w:rsidR="00F41911" w:rsidRPr="00EC5D7A" w:rsidRDefault="00B02EDA">
            <w:pPr>
              <w:widowControl w:val="0"/>
              <w:rPr>
                <w:rFonts w:cs="Calibri"/>
              </w:rPr>
            </w:pPr>
            <w:r w:rsidRPr="00EC5D7A">
              <w:rPr>
                <w:rFonts w:cs="Calibri"/>
                <w:noProof/>
                <w:lang w:eastAsia="pl-PL" w:bidi="ar-SA"/>
              </w:rPr>
              <w:drawing>
                <wp:inline distT="0" distB="0" distL="0" distR="0" wp14:anchorId="140FB8F9" wp14:editId="4D076D0B">
                  <wp:extent cx="464820" cy="464820"/>
                  <wp:effectExtent l="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pic:cNvPicPr>
                            <a:picLocks noChangeAspect="1" noChangeArrowheads="1"/>
                          </pic:cNvPicPr>
                        </pic:nvPicPr>
                        <pic:blipFill>
                          <a:blip r:embed="rId9"/>
                          <a:stretch>
                            <a:fillRect/>
                          </a:stretch>
                        </pic:blipFill>
                        <pic:spPr bwMode="auto">
                          <a:xfrm>
                            <a:off x="0" y="0"/>
                            <a:ext cx="464820" cy="464820"/>
                          </a:xfrm>
                          <a:prstGeom prst="rect">
                            <a:avLst/>
                          </a:prstGeom>
                        </pic:spPr>
                      </pic:pic>
                    </a:graphicData>
                  </a:graphic>
                </wp:inline>
              </w:drawing>
            </w:r>
          </w:p>
        </w:tc>
        <w:tc>
          <w:tcPr>
            <w:tcW w:w="7365" w:type="dxa"/>
          </w:tcPr>
          <w:p w14:paraId="19B639D8" w14:textId="77777777" w:rsidR="00F41911" w:rsidRPr="00EC5D7A" w:rsidRDefault="00B02EDA">
            <w:pPr>
              <w:widowControl w:val="0"/>
              <w:rPr>
                <w:rFonts w:cs="Calibri"/>
                <w:b/>
              </w:rPr>
            </w:pPr>
            <w:r w:rsidRPr="00EC5D7A">
              <w:rPr>
                <w:rFonts w:cs="Calibri"/>
                <w:b/>
              </w:rPr>
              <w:t>Gmina Brzesko</w:t>
            </w:r>
          </w:p>
          <w:p w14:paraId="7ED5CF42" w14:textId="77777777" w:rsidR="00F41911" w:rsidRPr="00EC5D7A" w:rsidRDefault="00B02EDA">
            <w:pPr>
              <w:widowControl w:val="0"/>
              <w:rPr>
                <w:rFonts w:cs="Calibri"/>
              </w:rPr>
            </w:pPr>
            <w:r w:rsidRPr="00EC5D7A">
              <w:rPr>
                <w:rFonts w:cs="Calibri"/>
              </w:rPr>
              <w:t>siedziba: ul. Bartosza Głowackiego 51, 32-800 Brzesko</w:t>
            </w:r>
          </w:p>
          <w:p w14:paraId="6B7D153A" w14:textId="77777777" w:rsidR="00F41911" w:rsidRPr="00EC5D7A" w:rsidRDefault="00B02EDA">
            <w:pPr>
              <w:widowControl w:val="0"/>
              <w:rPr>
                <w:rFonts w:cs="Calibri"/>
              </w:rPr>
            </w:pPr>
            <w:r w:rsidRPr="00EC5D7A">
              <w:rPr>
                <w:rFonts w:cs="Calibri"/>
              </w:rPr>
              <w:t>NIP: 869-10-02-648, REGON: 851661139</w:t>
            </w:r>
          </w:p>
          <w:p w14:paraId="38A454D2" w14:textId="77777777" w:rsidR="00F41911" w:rsidRPr="00EC5D7A" w:rsidRDefault="00B02EDA">
            <w:pPr>
              <w:widowControl w:val="0"/>
              <w:rPr>
                <w:rFonts w:cs="Calibri"/>
              </w:rPr>
            </w:pPr>
            <w:r w:rsidRPr="00EC5D7A">
              <w:rPr>
                <w:rFonts w:cs="Calibri"/>
              </w:rPr>
              <w:t>strona internetowa: www.brzesko.pl,</w:t>
            </w:r>
          </w:p>
          <w:p w14:paraId="1356D4C8" w14:textId="77777777" w:rsidR="00F41911" w:rsidRPr="00EC5D7A" w:rsidRDefault="00B02EDA">
            <w:pPr>
              <w:widowControl w:val="0"/>
              <w:rPr>
                <w:rFonts w:cs="Calibri"/>
              </w:rPr>
            </w:pPr>
            <w:r w:rsidRPr="00EC5D7A">
              <w:rPr>
                <w:rFonts w:cs="Calibri"/>
              </w:rPr>
              <w:t xml:space="preserve">e-mail: </w:t>
            </w:r>
            <w:hyperlink r:id="rId10">
              <w:r w:rsidRPr="00EC5D7A">
                <w:rPr>
                  <w:rStyle w:val="czeinternetowe"/>
                  <w:rFonts w:cs="Calibri"/>
                  <w:b/>
                  <w:color w:val="auto"/>
                  <w:u w:val="none"/>
                </w:rPr>
                <w:t>zam_pub@brzesko.pl</w:t>
              </w:r>
            </w:hyperlink>
          </w:p>
          <w:p w14:paraId="052DC3FE" w14:textId="77777777" w:rsidR="00F41911" w:rsidRPr="00EC5D7A" w:rsidRDefault="00B02EDA">
            <w:pPr>
              <w:widowControl w:val="0"/>
              <w:rPr>
                <w:rFonts w:cs="Calibri"/>
              </w:rPr>
            </w:pPr>
            <w:r w:rsidRPr="00EC5D7A">
              <w:rPr>
                <w:rFonts w:cs="Calibri"/>
              </w:rPr>
              <w:t>tel. 14 68 63 100,</w:t>
            </w:r>
          </w:p>
          <w:p w14:paraId="47C497C0" w14:textId="4D4E0436" w:rsidR="008056EC" w:rsidRPr="00EC5D7A" w:rsidRDefault="00B02EDA">
            <w:pPr>
              <w:widowControl w:val="0"/>
              <w:rPr>
                <w:rFonts w:cs="Calibri"/>
              </w:rPr>
            </w:pPr>
            <w:r w:rsidRPr="00EC5D7A">
              <w:rPr>
                <w:rFonts w:cs="Calibri"/>
              </w:rPr>
              <w:t>fax. 14 66 30</w:t>
            </w:r>
            <w:r w:rsidR="008056EC" w:rsidRPr="00EC5D7A">
              <w:rPr>
                <w:rFonts w:cs="Calibri"/>
              </w:rPr>
              <w:t> </w:t>
            </w:r>
            <w:r w:rsidRPr="00EC5D7A">
              <w:rPr>
                <w:rFonts w:cs="Calibri"/>
              </w:rPr>
              <w:t>545</w:t>
            </w:r>
          </w:p>
        </w:tc>
      </w:tr>
    </w:tbl>
    <w:p w14:paraId="4FB141FF" w14:textId="77777777" w:rsidR="00F41911" w:rsidRPr="00EC5D7A" w:rsidRDefault="00F41911">
      <w:pPr>
        <w:rPr>
          <w:rFonts w:cs="Calibri"/>
          <w:b/>
        </w:rPr>
      </w:pPr>
    </w:p>
    <w:p w14:paraId="5E3DB93D" w14:textId="77777777" w:rsidR="00F41911" w:rsidRPr="00EC5D7A" w:rsidRDefault="00F41911">
      <w:pPr>
        <w:rPr>
          <w:rFonts w:cs="Calibri"/>
        </w:rPr>
      </w:pPr>
    </w:p>
    <w:p w14:paraId="00F83EB1" w14:textId="4A90678E" w:rsidR="00F41911" w:rsidRPr="00EC5D7A" w:rsidRDefault="00CE4F41">
      <w:pPr>
        <w:rPr>
          <w:rFonts w:cs="Calibri"/>
        </w:rPr>
      </w:pPr>
      <w:r w:rsidRPr="00EC5D7A">
        <w:rPr>
          <w:rFonts w:cs="Calibri"/>
        </w:rPr>
        <w:t>Znak sprawy: ZP.271.2.13.</w:t>
      </w:r>
      <w:r w:rsidR="00B02EDA" w:rsidRPr="00EC5D7A">
        <w:rPr>
          <w:rFonts w:cs="Calibri"/>
        </w:rPr>
        <w:t>2021.IP</w:t>
      </w:r>
    </w:p>
    <w:p w14:paraId="4E89C47F" w14:textId="77777777" w:rsidR="00F41911" w:rsidRPr="00EC5D7A" w:rsidRDefault="00F41911">
      <w:pPr>
        <w:rPr>
          <w:rFonts w:cs="Calibri"/>
        </w:rPr>
      </w:pPr>
    </w:p>
    <w:p w14:paraId="16441ED2" w14:textId="77777777" w:rsidR="00F41911" w:rsidRPr="00EC5D7A" w:rsidRDefault="00F41911">
      <w:pPr>
        <w:rPr>
          <w:rFonts w:cs="Calibri"/>
        </w:rPr>
      </w:pPr>
    </w:p>
    <w:p w14:paraId="4E5F25B2" w14:textId="77777777" w:rsidR="00F41911" w:rsidRPr="00EC5D7A" w:rsidRDefault="00F41911">
      <w:pPr>
        <w:rPr>
          <w:rFonts w:cs="Calibri"/>
        </w:rPr>
      </w:pPr>
    </w:p>
    <w:p w14:paraId="3335FB7A" w14:textId="77777777" w:rsidR="00F41911" w:rsidRPr="00EC5D7A" w:rsidRDefault="00F41911">
      <w:pPr>
        <w:rPr>
          <w:rFonts w:cs="Calibri"/>
        </w:rPr>
      </w:pPr>
    </w:p>
    <w:p w14:paraId="38FD3AAE" w14:textId="77777777" w:rsidR="00F41911" w:rsidRPr="00EC5D7A" w:rsidRDefault="00B02EDA">
      <w:pPr>
        <w:jc w:val="center"/>
        <w:rPr>
          <w:rFonts w:cs="Calibri"/>
          <w:sz w:val="44"/>
          <w:szCs w:val="44"/>
        </w:rPr>
      </w:pPr>
      <w:r w:rsidRPr="00EC5D7A">
        <w:rPr>
          <w:rFonts w:cs="Calibri"/>
          <w:b/>
          <w:sz w:val="44"/>
          <w:szCs w:val="44"/>
        </w:rPr>
        <w:t>SPECYFIKACJA WARUNKÓW ZAMÓWIENIA</w:t>
      </w:r>
    </w:p>
    <w:p w14:paraId="65C10A5D" w14:textId="77777777" w:rsidR="00F41911" w:rsidRPr="00EC5D7A" w:rsidRDefault="00B02EDA">
      <w:pPr>
        <w:jc w:val="center"/>
        <w:rPr>
          <w:rFonts w:cs="Calibri"/>
          <w:sz w:val="44"/>
          <w:szCs w:val="44"/>
        </w:rPr>
      </w:pPr>
      <w:r w:rsidRPr="00EC5D7A">
        <w:rPr>
          <w:rFonts w:cs="Calibri"/>
          <w:b/>
          <w:sz w:val="44"/>
          <w:szCs w:val="44"/>
        </w:rPr>
        <w:t xml:space="preserve"> zwana dalej  „SWZ”</w:t>
      </w:r>
    </w:p>
    <w:p w14:paraId="39B773DE" w14:textId="77777777" w:rsidR="00F41911" w:rsidRPr="00EC5D7A" w:rsidRDefault="00F41911">
      <w:pPr>
        <w:jc w:val="center"/>
        <w:rPr>
          <w:rFonts w:cs="Calibri"/>
          <w:b/>
        </w:rPr>
      </w:pPr>
    </w:p>
    <w:p w14:paraId="4DE4DC92" w14:textId="77777777" w:rsidR="00F41911" w:rsidRPr="00EC5D7A" w:rsidRDefault="00F41911">
      <w:pPr>
        <w:jc w:val="center"/>
        <w:rPr>
          <w:rFonts w:cs="Calibri"/>
          <w:b/>
        </w:rPr>
      </w:pPr>
    </w:p>
    <w:p w14:paraId="5FEEAD78" w14:textId="77777777" w:rsidR="00F41911" w:rsidRPr="00EC5D7A" w:rsidRDefault="00F41911">
      <w:pPr>
        <w:jc w:val="center"/>
        <w:rPr>
          <w:rFonts w:cs="Calibri"/>
        </w:rPr>
      </w:pPr>
    </w:p>
    <w:p w14:paraId="6281CC07" w14:textId="77777777" w:rsidR="00F41911" w:rsidRPr="00EC5D7A" w:rsidRDefault="00F41911">
      <w:pPr>
        <w:jc w:val="center"/>
        <w:rPr>
          <w:rFonts w:cs="Calibri"/>
        </w:rPr>
      </w:pPr>
    </w:p>
    <w:p w14:paraId="287D16EA" w14:textId="77777777" w:rsidR="00F41911" w:rsidRPr="00EC5D7A" w:rsidRDefault="00B02EDA">
      <w:pPr>
        <w:jc w:val="center"/>
        <w:rPr>
          <w:rFonts w:cs="Calibri"/>
          <w:sz w:val="28"/>
          <w:szCs w:val="28"/>
        </w:rPr>
      </w:pPr>
      <w:r w:rsidRPr="00EC5D7A">
        <w:rPr>
          <w:rFonts w:cs="Calibri"/>
          <w:b/>
          <w:bCs/>
          <w:sz w:val="28"/>
          <w:szCs w:val="28"/>
        </w:rPr>
        <w:t>PRZEDMIOT ZAMÓWIENIA</w:t>
      </w:r>
    </w:p>
    <w:p w14:paraId="61E4D7D6" w14:textId="77777777" w:rsidR="00F41911" w:rsidRPr="00EC5D7A" w:rsidRDefault="00F41911">
      <w:pPr>
        <w:jc w:val="center"/>
        <w:rPr>
          <w:rFonts w:cs="Calibri"/>
        </w:rPr>
      </w:pPr>
    </w:p>
    <w:p w14:paraId="5718A889" w14:textId="77777777" w:rsidR="00F4176A" w:rsidRPr="00EC5D7A" w:rsidRDefault="00F4176A">
      <w:pPr>
        <w:jc w:val="both"/>
        <w:rPr>
          <w:rFonts w:cs="Calibri"/>
          <w:b/>
        </w:rPr>
      </w:pPr>
    </w:p>
    <w:p w14:paraId="438988DD" w14:textId="77777777" w:rsidR="00F41911" w:rsidRPr="00EC5D7A" w:rsidRDefault="00F41911">
      <w:pPr>
        <w:jc w:val="center"/>
        <w:rPr>
          <w:rFonts w:cs="Calibri"/>
          <w:b/>
        </w:rPr>
      </w:pPr>
    </w:p>
    <w:p w14:paraId="2B89E0DC" w14:textId="77777777" w:rsidR="004F4647" w:rsidRPr="00EC5D7A" w:rsidRDefault="004F4647">
      <w:pPr>
        <w:jc w:val="center"/>
        <w:rPr>
          <w:rFonts w:cs="Calibri"/>
          <w:b/>
        </w:rPr>
      </w:pPr>
    </w:p>
    <w:p w14:paraId="5BFA7170" w14:textId="2E90635E" w:rsidR="00F40C28" w:rsidRPr="00FB6E2E" w:rsidRDefault="00F40C28" w:rsidP="00F40C28">
      <w:pPr>
        <w:jc w:val="center"/>
        <w:rPr>
          <w:rFonts w:cs="Calibri"/>
          <w:b/>
          <w:color w:val="FF0000"/>
          <w:sz w:val="36"/>
          <w:szCs w:val="36"/>
        </w:rPr>
      </w:pPr>
      <w:r w:rsidRPr="00FB6E2E">
        <w:rPr>
          <w:rFonts w:cs="Calibri"/>
          <w:b/>
          <w:color w:val="000000"/>
          <w:sz w:val="36"/>
          <w:szCs w:val="36"/>
        </w:rPr>
        <w:t>Zimowe u</w:t>
      </w:r>
      <w:r w:rsidR="00FB6E2E" w:rsidRPr="00FB6E2E">
        <w:rPr>
          <w:rFonts w:cs="Calibri"/>
          <w:b/>
          <w:color w:val="000000"/>
          <w:sz w:val="36"/>
          <w:szCs w:val="36"/>
        </w:rPr>
        <w:t xml:space="preserve">trzymanie dróg </w:t>
      </w:r>
      <w:r w:rsidR="0041229B">
        <w:rPr>
          <w:rFonts w:cs="Calibri"/>
          <w:b/>
          <w:color w:val="000000"/>
          <w:sz w:val="36"/>
          <w:szCs w:val="36"/>
        </w:rPr>
        <w:t xml:space="preserve">gminnych </w:t>
      </w:r>
      <w:r w:rsidR="00FB6E2E" w:rsidRPr="00FB6E2E">
        <w:rPr>
          <w:rFonts w:cs="Calibri"/>
          <w:b/>
          <w:color w:val="000000"/>
          <w:sz w:val="36"/>
          <w:szCs w:val="36"/>
        </w:rPr>
        <w:t>na terenie Gminy</w:t>
      </w:r>
      <w:r w:rsidRPr="00FB6E2E">
        <w:rPr>
          <w:rFonts w:cs="Calibri"/>
          <w:b/>
          <w:color w:val="000000"/>
          <w:sz w:val="36"/>
          <w:szCs w:val="36"/>
        </w:rPr>
        <w:t xml:space="preserve"> Brzesko w sezonie zimowym 2021/2022</w:t>
      </w:r>
    </w:p>
    <w:p w14:paraId="0E546E97" w14:textId="77777777" w:rsidR="00F41911" w:rsidRPr="00EC5D7A" w:rsidRDefault="00F41911">
      <w:pPr>
        <w:jc w:val="center"/>
        <w:rPr>
          <w:rFonts w:cs="Calibri"/>
          <w:b/>
        </w:rPr>
      </w:pPr>
    </w:p>
    <w:p w14:paraId="58234456" w14:textId="77777777" w:rsidR="00F41911" w:rsidRPr="00EC5D7A" w:rsidRDefault="00F41911">
      <w:pPr>
        <w:jc w:val="both"/>
        <w:rPr>
          <w:rFonts w:cs="Calibri"/>
          <w:i/>
        </w:rPr>
      </w:pPr>
    </w:p>
    <w:p w14:paraId="5C017AE5" w14:textId="77777777" w:rsidR="00F41911" w:rsidRPr="00EC5D7A" w:rsidRDefault="00F41911">
      <w:pPr>
        <w:jc w:val="both"/>
        <w:rPr>
          <w:rFonts w:cs="Calibri"/>
          <w:i/>
          <w:color w:val="FF0000"/>
          <w:sz w:val="22"/>
          <w:szCs w:val="22"/>
        </w:rPr>
      </w:pPr>
    </w:p>
    <w:p w14:paraId="3FD4935C" w14:textId="77777777" w:rsidR="00F41911" w:rsidRPr="00EC5D7A" w:rsidRDefault="00F41911">
      <w:pPr>
        <w:jc w:val="both"/>
        <w:rPr>
          <w:rFonts w:cs="Calibri"/>
          <w:i/>
          <w:color w:val="FF0000"/>
          <w:sz w:val="22"/>
          <w:szCs w:val="22"/>
        </w:rPr>
      </w:pPr>
    </w:p>
    <w:p w14:paraId="5926070A" w14:textId="77777777" w:rsidR="00F41911" w:rsidRPr="00EC5D7A" w:rsidRDefault="00F41911">
      <w:pPr>
        <w:jc w:val="both"/>
        <w:rPr>
          <w:rFonts w:cs="Calibri"/>
          <w:i/>
        </w:rPr>
      </w:pPr>
    </w:p>
    <w:p w14:paraId="64677A21" w14:textId="77777777" w:rsidR="00F4176A" w:rsidRPr="00EC5D7A" w:rsidRDefault="00F4176A">
      <w:pPr>
        <w:jc w:val="both"/>
        <w:rPr>
          <w:rFonts w:cs="Calibri"/>
          <w:i/>
        </w:rPr>
      </w:pPr>
    </w:p>
    <w:p w14:paraId="7700B5A1" w14:textId="77777777" w:rsidR="00166899" w:rsidRPr="00EC5D7A" w:rsidRDefault="00166899">
      <w:pPr>
        <w:jc w:val="both"/>
        <w:rPr>
          <w:rFonts w:cs="Calibri"/>
          <w:i/>
        </w:rPr>
      </w:pPr>
    </w:p>
    <w:p w14:paraId="57574E30" w14:textId="77777777" w:rsidR="00F41911" w:rsidRPr="00EC5D7A" w:rsidRDefault="00F41911">
      <w:pPr>
        <w:jc w:val="both"/>
        <w:rPr>
          <w:rFonts w:cs="Calibri"/>
          <w:b/>
          <w:i/>
        </w:rPr>
      </w:pPr>
    </w:p>
    <w:p w14:paraId="4B5F7788" w14:textId="192B84E1" w:rsidR="00F41911" w:rsidRPr="00EC5D7A" w:rsidRDefault="003F1B61">
      <w:pPr>
        <w:spacing w:after="120"/>
        <w:rPr>
          <w:rFonts w:cs="Calibri"/>
          <w:b/>
        </w:rPr>
      </w:pPr>
      <w:r w:rsidRPr="00EC5D7A">
        <w:rPr>
          <w:rFonts w:cs="Calibri"/>
          <w:b/>
        </w:rPr>
        <w:t xml:space="preserve">Brzesko dnia </w:t>
      </w:r>
      <w:r w:rsidR="00946E99">
        <w:rPr>
          <w:rFonts w:cs="Calibri"/>
          <w:b/>
        </w:rPr>
        <w:t>08.</w:t>
      </w:r>
      <w:r w:rsidR="00047122">
        <w:rPr>
          <w:rFonts w:cs="Calibri"/>
          <w:b/>
        </w:rPr>
        <w:t>10.</w:t>
      </w:r>
      <w:r w:rsidR="00B02EDA" w:rsidRPr="00EC5D7A">
        <w:rPr>
          <w:rFonts w:cs="Calibri"/>
          <w:b/>
        </w:rPr>
        <w:t>2021 roku.</w:t>
      </w:r>
    </w:p>
    <w:p w14:paraId="28796C0F" w14:textId="30473039" w:rsidR="00E16945" w:rsidRPr="00EC5D7A" w:rsidRDefault="00547DAA">
      <w:pPr>
        <w:spacing w:after="120"/>
        <w:rPr>
          <w:rFonts w:cs="Calibri"/>
          <w:b/>
        </w:rPr>
      </w:pPr>
      <w:r w:rsidRPr="00EC5D7A">
        <w:rPr>
          <w:rFonts w:cs="Calibri"/>
        </w:rPr>
        <w:tab/>
      </w:r>
      <w:r w:rsidRPr="00EC5D7A">
        <w:rPr>
          <w:rFonts w:cs="Calibri"/>
        </w:rPr>
        <w:tab/>
      </w:r>
      <w:r w:rsidRPr="00EC5D7A">
        <w:rPr>
          <w:rFonts w:cs="Calibri"/>
        </w:rPr>
        <w:tab/>
      </w:r>
      <w:r w:rsidRPr="00EC5D7A">
        <w:rPr>
          <w:rFonts w:cs="Calibri"/>
        </w:rPr>
        <w:tab/>
        <w:t xml:space="preserve">             </w:t>
      </w:r>
      <w:r w:rsidRPr="00EC5D7A">
        <w:rPr>
          <w:rFonts w:cs="Calibri"/>
        </w:rPr>
        <w:tab/>
      </w:r>
      <w:r w:rsidRPr="00EC5D7A">
        <w:rPr>
          <w:rFonts w:cs="Calibri"/>
        </w:rPr>
        <w:tab/>
      </w:r>
      <w:r w:rsidRPr="00EC5D7A">
        <w:rPr>
          <w:rFonts w:cs="Calibri"/>
        </w:rPr>
        <w:tab/>
      </w:r>
      <w:r w:rsidRPr="00EC5D7A">
        <w:rPr>
          <w:rFonts w:cs="Calibri"/>
        </w:rPr>
        <w:tab/>
        <w:t xml:space="preserve">       </w:t>
      </w:r>
      <w:r w:rsidRPr="00EC5D7A">
        <w:rPr>
          <w:rFonts w:cs="Calibri"/>
          <w:b/>
        </w:rPr>
        <w:t xml:space="preserve">ZATWIERDZAM: </w:t>
      </w:r>
    </w:p>
    <w:p w14:paraId="55333225" w14:textId="77777777" w:rsidR="00E16945" w:rsidRPr="00EC5D7A" w:rsidRDefault="00E16945" w:rsidP="00E16945">
      <w:pPr>
        <w:spacing w:after="120"/>
        <w:ind w:left="5787"/>
        <w:rPr>
          <w:rFonts w:cs="Calibri"/>
        </w:rPr>
      </w:pPr>
      <w:r w:rsidRPr="00EC5D7A">
        <w:rPr>
          <w:rFonts w:cs="Calibri"/>
        </w:rPr>
        <w:t xml:space="preserve"> Z  upoważnienia Burmistrza</w:t>
      </w:r>
    </w:p>
    <w:p w14:paraId="7023260D" w14:textId="4504744B" w:rsidR="00F41911" w:rsidRPr="00EC5D7A" w:rsidRDefault="00E16945" w:rsidP="008056EC">
      <w:pPr>
        <w:spacing w:after="120"/>
        <w:ind w:left="5787"/>
        <w:rPr>
          <w:rFonts w:cs="Calibri"/>
        </w:rPr>
      </w:pPr>
      <w:r w:rsidRPr="00EC5D7A">
        <w:rPr>
          <w:rFonts w:cs="Calibri"/>
        </w:rPr>
        <w:t xml:space="preserve"> Z-ca Burmistrza Grzegorz Brach</w:t>
      </w:r>
    </w:p>
    <w:p w14:paraId="63841C68" w14:textId="77777777" w:rsidR="004F4647" w:rsidRPr="00EC5D7A" w:rsidRDefault="004F4647" w:rsidP="008056EC">
      <w:pPr>
        <w:spacing w:after="120"/>
        <w:ind w:left="5787"/>
        <w:rPr>
          <w:rFonts w:cs="Calibri"/>
        </w:rPr>
      </w:pPr>
    </w:p>
    <w:p w14:paraId="5E429C5E" w14:textId="77777777" w:rsidR="004F4647" w:rsidRPr="00EC5D7A" w:rsidRDefault="004F4647" w:rsidP="008056EC">
      <w:pPr>
        <w:spacing w:after="120"/>
        <w:ind w:left="5787"/>
        <w:rPr>
          <w:rFonts w:cs="Calibri"/>
        </w:rPr>
      </w:pPr>
    </w:p>
    <w:p w14:paraId="787209F5" w14:textId="77777777" w:rsidR="003A07D1" w:rsidRDefault="003A07D1" w:rsidP="008056EC">
      <w:pPr>
        <w:spacing w:after="120"/>
        <w:ind w:left="5787"/>
        <w:rPr>
          <w:rFonts w:cs="Calibri"/>
        </w:rPr>
      </w:pPr>
    </w:p>
    <w:p w14:paraId="57969594" w14:textId="77777777" w:rsidR="00FB6E2E" w:rsidRPr="00EC5D7A" w:rsidRDefault="00FB6E2E" w:rsidP="008056EC">
      <w:pPr>
        <w:spacing w:after="120"/>
        <w:ind w:left="5787"/>
        <w:rPr>
          <w:rFonts w:cs="Calibri"/>
        </w:rPr>
      </w:pPr>
    </w:p>
    <w:p w14:paraId="0F77AF65" w14:textId="77777777" w:rsidR="00F41911" w:rsidRPr="00EC5D7A" w:rsidRDefault="00B02EDA">
      <w:pPr>
        <w:numPr>
          <w:ilvl w:val="0"/>
          <w:numId w:val="2"/>
        </w:numPr>
        <w:spacing w:after="120"/>
        <w:jc w:val="both"/>
        <w:rPr>
          <w:rFonts w:cs="Calibri"/>
          <w:highlight w:val="lightGray"/>
        </w:rPr>
      </w:pPr>
      <w:r w:rsidRPr="00EC5D7A">
        <w:rPr>
          <w:rFonts w:cs="Calibri"/>
          <w:b/>
          <w:highlight w:val="lightGray"/>
        </w:rPr>
        <w:t>NAZWA ORAZ ADRES ZAMAWIAJĄCEGO</w:t>
      </w:r>
    </w:p>
    <w:p w14:paraId="455703D0" w14:textId="77777777" w:rsidR="00641CDF" w:rsidRPr="00EC5D7A" w:rsidRDefault="00641CDF" w:rsidP="00641CDF">
      <w:pPr>
        <w:pStyle w:val="Akapitzlist"/>
        <w:ind w:left="783"/>
        <w:rPr>
          <w:rFonts w:cs="Calibri"/>
        </w:rPr>
      </w:pPr>
      <w:r w:rsidRPr="00EC5D7A">
        <w:rPr>
          <w:rFonts w:cs="Calibri"/>
        </w:rPr>
        <w:t xml:space="preserve">Gmina Brzesko reprezentowana przez Burmistrza Brzeska </w:t>
      </w:r>
    </w:p>
    <w:p w14:paraId="363A2AF0" w14:textId="77777777" w:rsidR="00641CDF" w:rsidRPr="00EC5D7A" w:rsidRDefault="00641CDF" w:rsidP="00641CDF">
      <w:pPr>
        <w:pStyle w:val="Akapitzlist"/>
        <w:ind w:left="783"/>
        <w:rPr>
          <w:rFonts w:cs="Calibri"/>
        </w:rPr>
      </w:pPr>
      <w:r w:rsidRPr="00EC5D7A">
        <w:rPr>
          <w:rFonts w:cs="Calibri"/>
        </w:rPr>
        <w:t>Siedziba: ul. Bartosza Głowackiego 51, 32-800 Brzesko</w:t>
      </w:r>
    </w:p>
    <w:p w14:paraId="708E13FF" w14:textId="77777777" w:rsidR="00641CDF" w:rsidRPr="00EC5D7A" w:rsidRDefault="00641CDF" w:rsidP="00641CDF">
      <w:pPr>
        <w:pStyle w:val="Akapitzlist"/>
        <w:ind w:left="783"/>
        <w:rPr>
          <w:rFonts w:cs="Calibri"/>
        </w:rPr>
      </w:pPr>
      <w:r w:rsidRPr="00EC5D7A">
        <w:rPr>
          <w:rFonts w:cs="Calibri"/>
        </w:rPr>
        <w:t>NIP: 869-10-02-648, REGON: 851661139</w:t>
      </w:r>
    </w:p>
    <w:p w14:paraId="15A22389" w14:textId="77777777" w:rsidR="00641CDF" w:rsidRPr="00EC5D7A" w:rsidRDefault="00641CDF" w:rsidP="00641CDF">
      <w:pPr>
        <w:pStyle w:val="Akapitzlist"/>
        <w:ind w:left="783"/>
        <w:rPr>
          <w:rFonts w:cs="Calibri"/>
        </w:rPr>
      </w:pPr>
      <w:r w:rsidRPr="00EC5D7A">
        <w:rPr>
          <w:rFonts w:cs="Calibri"/>
        </w:rPr>
        <w:t>Godziny urzędowania: poniedziałek-piątek: 07:30-15-30</w:t>
      </w:r>
    </w:p>
    <w:p w14:paraId="083A0907" w14:textId="77777777" w:rsidR="00641CDF" w:rsidRPr="00EC5D7A" w:rsidRDefault="00641CDF" w:rsidP="00641CDF">
      <w:pPr>
        <w:pStyle w:val="Akapitzlist"/>
        <w:ind w:left="783"/>
        <w:rPr>
          <w:rFonts w:cs="Calibri"/>
        </w:rPr>
      </w:pPr>
      <w:r w:rsidRPr="00EC5D7A">
        <w:rPr>
          <w:rFonts w:cs="Calibri"/>
        </w:rPr>
        <w:t xml:space="preserve">Strona internetowa: </w:t>
      </w:r>
      <w:hyperlink r:id="rId11" w:history="1">
        <w:r w:rsidRPr="00EC5D7A">
          <w:rPr>
            <w:rStyle w:val="Hipercze"/>
            <w:rFonts w:cs="Calibri"/>
          </w:rPr>
          <w:t>www.brzesko.pl</w:t>
        </w:r>
      </w:hyperlink>
    </w:p>
    <w:p w14:paraId="3579053F" w14:textId="77777777" w:rsidR="00641CDF" w:rsidRPr="00EC5D7A" w:rsidRDefault="00641CDF" w:rsidP="00641CDF">
      <w:pPr>
        <w:pStyle w:val="Akapitzlist"/>
        <w:ind w:left="783"/>
        <w:rPr>
          <w:rFonts w:cs="Calibri"/>
        </w:rPr>
      </w:pPr>
      <w:r w:rsidRPr="00EC5D7A">
        <w:rPr>
          <w:rFonts w:cs="Calibri"/>
        </w:rPr>
        <w:t xml:space="preserve">Adres poczty elektronicznej: </w:t>
      </w:r>
      <w:hyperlink r:id="rId12" w:history="1">
        <w:r w:rsidRPr="00EC5D7A">
          <w:rPr>
            <w:rStyle w:val="Hipercze"/>
            <w:rFonts w:cs="Calibri"/>
            <w:u w:val="none"/>
          </w:rPr>
          <w:t>zam_pub@brzesko.pl</w:t>
        </w:r>
      </w:hyperlink>
    </w:p>
    <w:p w14:paraId="7ECB0219" w14:textId="77777777" w:rsidR="00641CDF" w:rsidRPr="00EC5D7A" w:rsidRDefault="00641CDF" w:rsidP="00641CDF">
      <w:pPr>
        <w:pStyle w:val="Akapitzlist"/>
        <w:ind w:left="783"/>
        <w:rPr>
          <w:rFonts w:cs="Calibri"/>
        </w:rPr>
      </w:pPr>
      <w:r w:rsidRPr="00EC5D7A">
        <w:rPr>
          <w:rFonts w:cs="Calibri"/>
        </w:rPr>
        <w:t xml:space="preserve">Adres skrzynki </w:t>
      </w:r>
      <w:proofErr w:type="spellStart"/>
      <w:r w:rsidRPr="00EC5D7A">
        <w:rPr>
          <w:rFonts w:cs="Calibri"/>
        </w:rPr>
        <w:t>ePUAP</w:t>
      </w:r>
      <w:proofErr w:type="spellEnd"/>
      <w:r w:rsidRPr="00EC5D7A">
        <w:rPr>
          <w:rFonts w:cs="Calibri"/>
        </w:rPr>
        <w:t xml:space="preserve"> /077a4ctkxc/skrytka</w:t>
      </w:r>
    </w:p>
    <w:p w14:paraId="4D1C6C79" w14:textId="77777777" w:rsidR="00641CDF" w:rsidRPr="00EC5D7A" w:rsidRDefault="00641CDF" w:rsidP="00641CDF">
      <w:pPr>
        <w:pStyle w:val="Akapitzlist"/>
        <w:ind w:left="783"/>
        <w:rPr>
          <w:rFonts w:cs="Calibri"/>
        </w:rPr>
      </w:pPr>
      <w:r w:rsidRPr="00EC5D7A">
        <w:rPr>
          <w:rFonts w:cs="Calibri"/>
        </w:rPr>
        <w:t>Telefon- 14 68 63 100</w:t>
      </w:r>
    </w:p>
    <w:p w14:paraId="567A2D4E" w14:textId="77777777" w:rsidR="00641CDF" w:rsidRPr="00EC5D7A" w:rsidRDefault="00641CDF" w:rsidP="00641CDF">
      <w:pPr>
        <w:pStyle w:val="Akapitzlist"/>
        <w:ind w:left="783"/>
        <w:rPr>
          <w:rFonts w:cs="Calibri"/>
        </w:rPr>
      </w:pPr>
      <w:r w:rsidRPr="00EC5D7A">
        <w:rPr>
          <w:rFonts w:cs="Calibri"/>
        </w:rPr>
        <w:t>Fax- 14 66 30 545</w:t>
      </w:r>
    </w:p>
    <w:p w14:paraId="7D1ED1C6" w14:textId="77777777" w:rsidR="00F41911" w:rsidRPr="00EC5D7A" w:rsidRDefault="00F41911">
      <w:pPr>
        <w:spacing w:after="120"/>
        <w:ind w:left="720"/>
        <w:jc w:val="both"/>
        <w:rPr>
          <w:rFonts w:cs="Calibri"/>
        </w:rPr>
      </w:pPr>
    </w:p>
    <w:p w14:paraId="2262996F" w14:textId="77777777" w:rsidR="00F41911" w:rsidRPr="00EC5D7A" w:rsidRDefault="00B02EDA">
      <w:pPr>
        <w:numPr>
          <w:ilvl w:val="0"/>
          <w:numId w:val="2"/>
        </w:numPr>
        <w:spacing w:after="120"/>
        <w:jc w:val="both"/>
        <w:rPr>
          <w:rFonts w:cs="Calibri"/>
          <w:highlight w:val="lightGray"/>
        </w:rPr>
      </w:pPr>
      <w:r w:rsidRPr="00EC5D7A">
        <w:rPr>
          <w:rFonts w:cs="Calibri"/>
          <w:b/>
          <w:highlight w:val="lightGray"/>
        </w:rPr>
        <w:t>STRONA INTERNETOWA ZAMÓWIENIA</w:t>
      </w:r>
    </w:p>
    <w:p w14:paraId="3BA4FE95" w14:textId="3C0E8D6D" w:rsidR="00F41911" w:rsidRPr="00EC5D7A" w:rsidRDefault="00881D70">
      <w:pPr>
        <w:pStyle w:val="Akapitzlist"/>
        <w:numPr>
          <w:ilvl w:val="1"/>
          <w:numId w:val="2"/>
        </w:numPr>
        <w:spacing w:after="120"/>
        <w:jc w:val="both"/>
        <w:rPr>
          <w:rFonts w:cs="Calibri"/>
          <w:szCs w:val="24"/>
        </w:rPr>
      </w:pPr>
      <w:r w:rsidRPr="00EC5D7A">
        <w:rPr>
          <w:rFonts w:cs="Calibri"/>
          <w:szCs w:val="24"/>
        </w:rPr>
        <w:t xml:space="preserve">Adres </w:t>
      </w:r>
      <w:r w:rsidR="00B02EDA" w:rsidRPr="00EC5D7A">
        <w:rPr>
          <w:rFonts w:cs="Calibri"/>
          <w:szCs w:val="24"/>
        </w:rPr>
        <w:t>strony internetowej prowadzonego postępowania:</w:t>
      </w:r>
      <w:r w:rsidR="00B02EDA" w:rsidRPr="00EC5D7A">
        <w:rPr>
          <w:rFonts w:cs="Calibri"/>
        </w:rPr>
        <w:t xml:space="preserve"> </w:t>
      </w:r>
      <w:r w:rsidR="003310FA" w:rsidRPr="00EC5D7A">
        <w:rPr>
          <w:rFonts w:cs="Calibri"/>
          <w:szCs w:val="24"/>
        </w:rPr>
        <w:t xml:space="preserve">https://www.brzesko.pl/blog/7,przetargi, </w:t>
      </w:r>
    </w:p>
    <w:p w14:paraId="43C76A01" w14:textId="23E0805C" w:rsidR="00F41911" w:rsidRPr="00EC5D7A" w:rsidRDefault="00B02EDA">
      <w:pPr>
        <w:pStyle w:val="Akapitzlist"/>
        <w:numPr>
          <w:ilvl w:val="1"/>
          <w:numId w:val="2"/>
        </w:numPr>
        <w:spacing w:after="120"/>
        <w:jc w:val="both"/>
        <w:rPr>
          <w:rFonts w:cs="Calibri"/>
          <w:szCs w:val="24"/>
        </w:rPr>
      </w:pPr>
      <w:r w:rsidRPr="00EC5D7A">
        <w:rPr>
          <w:rFonts w:cs="Calibri"/>
          <w:szCs w:val="24"/>
        </w:rPr>
        <w:t>Adres strony internetowej, na której udostępniane będą zmiany i wyjaśnienia treści SWZ oraz inne dokumenty zamówienia bezpośrednio związane z postępowaniem o udzielenie zamówienia:</w:t>
      </w:r>
      <w:r w:rsidRPr="00EC5D7A">
        <w:rPr>
          <w:rFonts w:cs="Calibri"/>
        </w:rPr>
        <w:t xml:space="preserve"> </w:t>
      </w:r>
      <w:r w:rsidR="003310FA" w:rsidRPr="00EC5D7A">
        <w:rPr>
          <w:rFonts w:cs="Calibri"/>
          <w:szCs w:val="24"/>
        </w:rPr>
        <w:t>https://www.brzesko.pl/blog/7,przetargi</w:t>
      </w:r>
      <w:r w:rsidR="00425371" w:rsidRPr="00EC5D7A">
        <w:rPr>
          <w:rFonts w:cs="Calibri"/>
          <w:szCs w:val="24"/>
        </w:rPr>
        <w:t>,</w:t>
      </w:r>
    </w:p>
    <w:p w14:paraId="617FAF22" w14:textId="77777777" w:rsidR="00F41911" w:rsidRPr="00EC5D7A" w:rsidRDefault="00F41911">
      <w:pPr>
        <w:spacing w:after="120"/>
        <w:ind w:left="720"/>
        <w:jc w:val="both"/>
        <w:rPr>
          <w:rFonts w:cs="Calibri"/>
          <w:b/>
        </w:rPr>
      </w:pPr>
    </w:p>
    <w:p w14:paraId="7A6E9479" w14:textId="77777777" w:rsidR="00F41911" w:rsidRPr="00EC5D7A" w:rsidRDefault="00B02EDA">
      <w:pPr>
        <w:numPr>
          <w:ilvl w:val="0"/>
          <w:numId w:val="2"/>
        </w:numPr>
        <w:spacing w:after="120"/>
        <w:jc w:val="both"/>
        <w:rPr>
          <w:rFonts w:cs="Calibri"/>
          <w:highlight w:val="lightGray"/>
        </w:rPr>
      </w:pPr>
      <w:r w:rsidRPr="00EC5D7A">
        <w:rPr>
          <w:rFonts w:cs="Calibri"/>
          <w:b/>
          <w:highlight w:val="lightGray"/>
        </w:rPr>
        <w:t>TRYB UDZIELENIA ZAMÓWIENIA</w:t>
      </w:r>
    </w:p>
    <w:p w14:paraId="7F42E016" w14:textId="3B2799D5" w:rsidR="00F41911" w:rsidRPr="00EC5D7A" w:rsidRDefault="00B02EDA">
      <w:pPr>
        <w:pStyle w:val="Akapitzlist"/>
        <w:numPr>
          <w:ilvl w:val="1"/>
          <w:numId w:val="2"/>
        </w:numPr>
        <w:spacing w:after="120"/>
        <w:jc w:val="both"/>
        <w:rPr>
          <w:rFonts w:cs="Calibri"/>
        </w:rPr>
      </w:pPr>
      <w:r w:rsidRPr="00EC5D7A">
        <w:rPr>
          <w:rFonts w:cs="Calibri"/>
        </w:rPr>
        <w:t>Postępowanie o udzielenie zamówienia prowadzone jest w</w:t>
      </w:r>
      <w:r w:rsidRPr="00EC5D7A">
        <w:rPr>
          <w:rFonts w:cs="Calibri"/>
          <w:b/>
        </w:rPr>
        <w:t xml:space="preserve"> trybie podstawowym bez negocjacji</w:t>
      </w:r>
      <w:r w:rsidRPr="00EC5D7A">
        <w:rPr>
          <w:rFonts w:cs="Calibri"/>
        </w:rPr>
        <w:t xml:space="preserve"> na podstawie art. 275 ust. 1 ustawy z dnia 11 września 2019 r. Prawo zam</w:t>
      </w:r>
      <w:r w:rsidR="005805A6" w:rsidRPr="00EC5D7A">
        <w:rPr>
          <w:rFonts w:cs="Calibri"/>
        </w:rPr>
        <w:t>ówień publicznych  (Dz. U. z 2021 r. Poz. 1129</w:t>
      </w:r>
      <w:r w:rsidRPr="00EC5D7A">
        <w:rPr>
          <w:rFonts w:cs="Calibri"/>
        </w:rPr>
        <w:t xml:space="preserve"> ze zm.) zwanej dalej „ustawą </w:t>
      </w:r>
      <w:proofErr w:type="spellStart"/>
      <w:r w:rsidRPr="00EC5D7A">
        <w:rPr>
          <w:rFonts w:cs="Calibri"/>
        </w:rPr>
        <w:t>Pzp</w:t>
      </w:r>
      <w:proofErr w:type="spellEnd"/>
      <w:r w:rsidRPr="00EC5D7A">
        <w:rPr>
          <w:rFonts w:cs="Calibri"/>
        </w:rPr>
        <w:t>”.</w:t>
      </w:r>
    </w:p>
    <w:p w14:paraId="439BAF31" w14:textId="77777777" w:rsidR="00F41911" w:rsidRPr="00EC5D7A" w:rsidRDefault="00B02EDA" w:rsidP="00662D80">
      <w:pPr>
        <w:pStyle w:val="Akapitzlist"/>
        <w:numPr>
          <w:ilvl w:val="1"/>
          <w:numId w:val="2"/>
        </w:numPr>
        <w:spacing w:after="120"/>
        <w:jc w:val="both"/>
        <w:rPr>
          <w:rFonts w:cs="Calibri"/>
        </w:rPr>
      </w:pPr>
      <w:r w:rsidRPr="00EC5D7A">
        <w:rPr>
          <w:rFonts w:cs="Calibri"/>
        </w:rPr>
        <w:t xml:space="preserve">Szacunkowa wartość przedmiotowego zamówienia nie przekracza progów unijnych o jakich mowa w art. 3 ustawy </w:t>
      </w:r>
      <w:proofErr w:type="spellStart"/>
      <w:r w:rsidRPr="00EC5D7A">
        <w:rPr>
          <w:rFonts w:cs="Calibri"/>
        </w:rPr>
        <w:t>Pzp</w:t>
      </w:r>
      <w:proofErr w:type="spellEnd"/>
      <w:r w:rsidRPr="00EC5D7A">
        <w:rPr>
          <w:rFonts w:cs="Calibri"/>
        </w:rPr>
        <w:t>.</w:t>
      </w:r>
    </w:p>
    <w:p w14:paraId="71337724" w14:textId="4628BDA6" w:rsidR="00774BD9" w:rsidRPr="00EC5D7A" w:rsidRDefault="00774BD9" w:rsidP="00774BD9">
      <w:pPr>
        <w:pStyle w:val="Akapitzlist"/>
        <w:numPr>
          <w:ilvl w:val="1"/>
          <w:numId w:val="2"/>
        </w:numPr>
        <w:spacing w:after="120"/>
        <w:jc w:val="both"/>
        <w:rPr>
          <w:rFonts w:cs="Calibri"/>
        </w:rPr>
      </w:pPr>
      <w:r w:rsidRPr="00EC5D7A">
        <w:rPr>
          <w:rFonts w:eastAsia="CIDFont+F2" w:cs="Calibri"/>
          <w:kern w:val="0"/>
          <w:lang w:bidi="ar-SA"/>
        </w:rPr>
        <w:t xml:space="preserve">W postępowaniu mają zastosowanie przepisy ustawy </w:t>
      </w:r>
      <w:proofErr w:type="spellStart"/>
      <w:r w:rsidRPr="00EC5D7A">
        <w:rPr>
          <w:rFonts w:eastAsia="CIDFont+F2" w:cs="Calibri"/>
          <w:kern w:val="0"/>
          <w:lang w:bidi="ar-SA"/>
        </w:rPr>
        <w:t>Pzp</w:t>
      </w:r>
      <w:proofErr w:type="spellEnd"/>
      <w:r w:rsidRPr="00EC5D7A">
        <w:rPr>
          <w:rFonts w:eastAsia="CIDFont+F2" w:cs="Calibri"/>
          <w:kern w:val="0"/>
          <w:lang w:bidi="ar-SA"/>
        </w:rPr>
        <w:t xml:space="preserve"> oraz aktów wykonawczych wydanych na jej podstawie. W zakresie nieuregulowanym przez ww. akty prawne stosuje się przepisy ustawy z dnia 23 kwietnia 1964 r. - Kodeks cywilny (Dz. U. z 2020 r. poz. 1740 ze zm.).</w:t>
      </w:r>
    </w:p>
    <w:p w14:paraId="469CC6BD" w14:textId="77777777" w:rsidR="00662D80" w:rsidRPr="00EC5D7A" w:rsidRDefault="00662D80" w:rsidP="00662D80">
      <w:pPr>
        <w:pStyle w:val="Akapitzlist"/>
        <w:spacing w:after="120"/>
        <w:ind w:left="1080"/>
        <w:jc w:val="both"/>
        <w:rPr>
          <w:rFonts w:cs="Calibri"/>
        </w:rPr>
      </w:pPr>
    </w:p>
    <w:p w14:paraId="4BEB1AD5" w14:textId="03B03F03" w:rsidR="00223A78" w:rsidRPr="00223A78" w:rsidRDefault="00B02EDA" w:rsidP="00223A78">
      <w:pPr>
        <w:numPr>
          <w:ilvl w:val="0"/>
          <w:numId w:val="2"/>
        </w:numPr>
        <w:spacing w:after="120"/>
        <w:jc w:val="both"/>
        <w:rPr>
          <w:rFonts w:cs="Calibri"/>
          <w:highlight w:val="lightGray"/>
        </w:rPr>
      </w:pPr>
      <w:r w:rsidRPr="00EC5D7A">
        <w:rPr>
          <w:rFonts w:cs="Calibri"/>
          <w:b/>
          <w:bCs/>
          <w:highlight w:val="lightGray"/>
        </w:rPr>
        <w:t>OPIS PRZEDMIOTU ZAMÓWIENIA</w:t>
      </w:r>
    </w:p>
    <w:p w14:paraId="54C457FE" w14:textId="5AA50F99" w:rsidR="00733089" w:rsidRPr="00946E99" w:rsidRDefault="00881D70" w:rsidP="00733089">
      <w:pPr>
        <w:numPr>
          <w:ilvl w:val="0"/>
          <w:numId w:val="19"/>
        </w:numPr>
        <w:suppressAutoHyphens w:val="0"/>
        <w:spacing w:line="276" w:lineRule="auto"/>
        <w:contextualSpacing/>
        <w:jc w:val="both"/>
        <w:rPr>
          <w:rFonts w:eastAsia="Calibri" w:cs="Calibri"/>
          <w:color w:val="000000" w:themeColor="text1"/>
          <w:kern w:val="0"/>
          <w:lang w:eastAsia="en-US" w:bidi="ar-SA"/>
        </w:rPr>
      </w:pPr>
      <w:r w:rsidRPr="00946E99">
        <w:rPr>
          <w:rFonts w:eastAsia="Calibri" w:cs="Calibri"/>
          <w:color w:val="000000" w:themeColor="text1"/>
          <w:kern w:val="0"/>
          <w:lang w:eastAsia="en-US" w:bidi="ar-SA"/>
        </w:rPr>
        <w:t>Przedmiotem zamówienia jest zimowe utrzymanie dróg gminnych na terenie Gminy Brz</w:t>
      </w:r>
      <w:r w:rsidRPr="00946E99">
        <w:rPr>
          <w:rFonts w:eastAsia="Calibri" w:cs="Calibri"/>
          <w:color w:val="000000" w:themeColor="text1"/>
          <w:kern w:val="0"/>
          <w:lang w:eastAsia="en-US" w:bidi="ar-SA"/>
        </w:rPr>
        <w:t>e</w:t>
      </w:r>
      <w:r w:rsidRPr="00946E99">
        <w:rPr>
          <w:rFonts w:eastAsia="Calibri" w:cs="Calibri"/>
          <w:color w:val="000000" w:themeColor="text1"/>
          <w:kern w:val="0"/>
          <w:lang w:eastAsia="en-US" w:bidi="ar-SA"/>
        </w:rPr>
        <w:t xml:space="preserve">sko w sezonie zimowym 2021/2022 z podziałem na trzy </w:t>
      </w:r>
      <w:r w:rsidR="00733089" w:rsidRPr="00946E99">
        <w:rPr>
          <w:rFonts w:eastAsia="Calibri" w:cs="Calibri"/>
          <w:color w:val="000000" w:themeColor="text1"/>
          <w:kern w:val="0"/>
          <w:lang w:eastAsia="en-US" w:bidi="ar-SA"/>
        </w:rPr>
        <w:t>części</w:t>
      </w:r>
      <w:r w:rsidR="00F4608B" w:rsidRPr="00946E99">
        <w:rPr>
          <w:rFonts w:eastAsia="Calibri" w:cs="Calibri"/>
          <w:color w:val="000000" w:themeColor="text1"/>
          <w:kern w:val="0"/>
          <w:lang w:eastAsia="en-US" w:bidi="ar-SA"/>
        </w:rPr>
        <w:t>.</w:t>
      </w:r>
    </w:p>
    <w:p w14:paraId="2A67008B" w14:textId="0E55C1AF" w:rsidR="00881D70" w:rsidRPr="00946E99" w:rsidRDefault="00881D70" w:rsidP="00881D70">
      <w:pPr>
        <w:pStyle w:val="Akapitzlist"/>
        <w:numPr>
          <w:ilvl w:val="0"/>
          <w:numId w:val="19"/>
        </w:numPr>
        <w:suppressAutoHyphens w:val="0"/>
        <w:spacing w:line="276" w:lineRule="auto"/>
        <w:jc w:val="both"/>
        <w:rPr>
          <w:rFonts w:eastAsia="Calibri" w:cs="Calibri"/>
          <w:color w:val="000000" w:themeColor="text1"/>
          <w:kern w:val="0"/>
          <w:lang w:eastAsia="en-US" w:bidi="ar-SA"/>
        </w:rPr>
      </w:pPr>
      <w:r w:rsidRPr="00946E99">
        <w:rPr>
          <w:rFonts w:eastAsia="Calibri" w:cs="Calibri"/>
          <w:color w:val="000000" w:themeColor="text1"/>
          <w:kern w:val="0"/>
          <w:lang w:eastAsia="en-US" w:bidi="ar-SA"/>
        </w:rPr>
        <w:t>Utrzymanie zimowe dróg gminnych odbywać się będzie zgodnie ze standardami odśnież</w:t>
      </w:r>
      <w:r w:rsidRPr="00946E99">
        <w:rPr>
          <w:rFonts w:eastAsia="Calibri" w:cs="Calibri"/>
          <w:color w:val="000000" w:themeColor="text1"/>
          <w:kern w:val="0"/>
          <w:lang w:eastAsia="en-US" w:bidi="ar-SA"/>
        </w:rPr>
        <w:t>a</w:t>
      </w:r>
      <w:r w:rsidRPr="00946E99">
        <w:rPr>
          <w:rFonts w:eastAsia="Calibri" w:cs="Calibri"/>
          <w:color w:val="000000" w:themeColor="text1"/>
          <w:kern w:val="0"/>
          <w:lang w:eastAsia="en-US" w:bidi="ar-SA"/>
        </w:rPr>
        <w:t>nia i usuwania gołoledzi, zgodne z Załącznikiem nr 1 do Zarządzenia Nr 46 Ministra Tran</w:t>
      </w:r>
      <w:r w:rsidRPr="00946E99">
        <w:rPr>
          <w:rFonts w:eastAsia="Calibri" w:cs="Calibri"/>
          <w:color w:val="000000" w:themeColor="text1"/>
          <w:kern w:val="0"/>
          <w:lang w:eastAsia="en-US" w:bidi="ar-SA"/>
        </w:rPr>
        <w:t>s</w:t>
      </w:r>
      <w:r w:rsidRPr="00946E99">
        <w:rPr>
          <w:rFonts w:eastAsia="Calibri" w:cs="Calibri"/>
          <w:color w:val="000000" w:themeColor="text1"/>
          <w:kern w:val="0"/>
          <w:lang w:eastAsia="en-US" w:bidi="ar-SA"/>
        </w:rPr>
        <w:t>portu i Gospodarki Morskiej z dnia 25.10.200</w:t>
      </w:r>
      <w:r w:rsidR="00C16F47" w:rsidRPr="00946E99">
        <w:rPr>
          <w:rFonts w:eastAsia="Calibri" w:cs="Calibri"/>
          <w:color w:val="000000" w:themeColor="text1"/>
          <w:kern w:val="0"/>
          <w:lang w:eastAsia="en-US" w:bidi="ar-SA"/>
        </w:rPr>
        <w:t>0 r. (Dz.U. Nr 10, poz. 20), stanowiącego z</w:t>
      </w:r>
      <w:r w:rsidR="00C16F47" w:rsidRPr="00946E99">
        <w:rPr>
          <w:rFonts w:eastAsia="Calibri" w:cs="Calibri"/>
          <w:color w:val="000000" w:themeColor="text1"/>
          <w:kern w:val="0"/>
          <w:lang w:eastAsia="en-US" w:bidi="ar-SA"/>
        </w:rPr>
        <w:t>a</w:t>
      </w:r>
      <w:r w:rsidR="00C16F47" w:rsidRPr="00946E99">
        <w:rPr>
          <w:rFonts w:eastAsia="Calibri" w:cs="Calibri"/>
          <w:color w:val="000000" w:themeColor="text1"/>
          <w:kern w:val="0"/>
          <w:lang w:eastAsia="en-US" w:bidi="ar-SA"/>
        </w:rPr>
        <w:t xml:space="preserve">łącznik nr </w:t>
      </w:r>
      <w:r w:rsidR="00D93C62" w:rsidRPr="00946E99">
        <w:rPr>
          <w:rFonts w:eastAsia="Calibri" w:cs="Calibri"/>
          <w:color w:val="000000" w:themeColor="text1"/>
          <w:kern w:val="0"/>
          <w:lang w:eastAsia="en-US" w:bidi="ar-SA"/>
        </w:rPr>
        <w:t>9 do SWZ</w:t>
      </w:r>
    </w:p>
    <w:p w14:paraId="2668A7ED" w14:textId="3B0FF2C5" w:rsidR="00C16F47" w:rsidRPr="00946E99" w:rsidRDefault="00C15725" w:rsidP="00C16F47">
      <w:pPr>
        <w:pStyle w:val="Akapitzlist"/>
        <w:numPr>
          <w:ilvl w:val="0"/>
          <w:numId w:val="19"/>
        </w:numPr>
        <w:suppressAutoHyphens w:val="0"/>
        <w:spacing w:line="276" w:lineRule="auto"/>
        <w:jc w:val="both"/>
        <w:rPr>
          <w:rFonts w:eastAsia="Calibri" w:cs="Calibri"/>
          <w:color w:val="000000" w:themeColor="text1"/>
          <w:kern w:val="0"/>
          <w:lang w:eastAsia="en-US" w:bidi="ar-SA"/>
        </w:rPr>
      </w:pPr>
      <w:r w:rsidRPr="00946E99">
        <w:rPr>
          <w:rFonts w:eastAsia="Calibri" w:cs="Calibri"/>
          <w:color w:val="000000" w:themeColor="text1"/>
          <w:kern w:val="0"/>
          <w:lang w:eastAsia="en-US" w:bidi="ar-SA"/>
        </w:rPr>
        <w:t>Do posypywania dróg gminnych mogą być stosowane tylko te środki, które określa Rozp</w:t>
      </w:r>
      <w:r w:rsidRPr="00946E99">
        <w:rPr>
          <w:rFonts w:eastAsia="Calibri" w:cs="Calibri"/>
          <w:color w:val="000000" w:themeColor="text1"/>
          <w:kern w:val="0"/>
          <w:lang w:eastAsia="en-US" w:bidi="ar-SA"/>
        </w:rPr>
        <w:t>o</w:t>
      </w:r>
      <w:r w:rsidRPr="00946E99">
        <w:rPr>
          <w:rFonts w:eastAsia="Calibri" w:cs="Calibri"/>
          <w:color w:val="000000" w:themeColor="text1"/>
          <w:kern w:val="0"/>
          <w:lang w:eastAsia="en-US" w:bidi="ar-SA"/>
        </w:rPr>
        <w:t>rządzenie Ministra Środowiska z dnia 27 października 2005 r. w sprawie rodzajów i waru</w:t>
      </w:r>
      <w:r w:rsidRPr="00946E99">
        <w:rPr>
          <w:rFonts w:eastAsia="Calibri" w:cs="Calibri"/>
          <w:color w:val="000000" w:themeColor="text1"/>
          <w:kern w:val="0"/>
          <w:lang w:eastAsia="en-US" w:bidi="ar-SA"/>
        </w:rPr>
        <w:t>n</w:t>
      </w:r>
      <w:r w:rsidRPr="00946E99">
        <w:rPr>
          <w:rFonts w:eastAsia="Calibri" w:cs="Calibri"/>
          <w:color w:val="000000" w:themeColor="text1"/>
          <w:kern w:val="0"/>
          <w:lang w:eastAsia="en-US" w:bidi="ar-SA"/>
        </w:rPr>
        <w:t xml:space="preserve">ków stosowania środków, jakie mogą być używane na drogach publicznych oraz ulicach i placach. </w:t>
      </w:r>
    </w:p>
    <w:p w14:paraId="6DE13DF0" w14:textId="77777777" w:rsidR="00C15725" w:rsidRPr="00EC5D7A" w:rsidRDefault="00C15725" w:rsidP="00C15725">
      <w:pPr>
        <w:pStyle w:val="Akapitzlist"/>
        <w:suppressAutoHyphens w:val="0"/>
        <w:spacing w:line="276" w:lineRule="auto"/>
        <w:jc w:val="both"/>
        <w:rPr>
          <w:rFonts w:eastAsia="Calibri" w:cs="Calibri"/>
          <w:kern w:val="0"/>
          <w:lang w:eastAsia="en-US" w:bidi="ar-SA"/>
        </w:rPr>
      </w:pPr>
    </w:p>
    <w:p w14:paraId="10169FBD" w14:textId="77777777" w:rsidR="004F4647" w:rsidRDefault="004F4647" w:rsidP="00C15725">
      <w:pPr>
        <w:pStyle w:val="Akapitzlist"/>
        <w:suppressAutoHyphens w:val="0"/>
        <w:spacing w:line="276" w:lineRule="auto"/>
        <w:jc w:val="both"/>
        <w:rPr>
          <w:rFonts w:eastAsia="Calibri" w:cs="Calibri"/>
          <w:kern w:val="0"/>
          <w:lang w:eastAsia="en-US" w:bidi="ar-SA"/>
        </w:rPr>
      </w:pPr>
    </w:p>
    <w:p w14:paraId="6BDF2EB7" w14:textId="77777777" w:rsidR="0016704B" w:rsidRPr="00EC5D7A" w:rsidRDefault="0016704B" w:rsidP="00C15725">
      <w:pPr>
        <w:pStyle w:val="Akapitzlist"/>
        <w:suppressAutoHyphens w:val="0"/>
        <w:spacing w:line="276" w:lineRule="auto"/>
        <w:jc w:val="both"/>
        <w:rPr>
          <w:rFonts w:eastAsia="Calibri" w:cs="Calibri"/>
          <w:kern w:val="0"/>
          <w:lang w:eastAsia="en-US" w:bidi="ar-SA"/>
        </w:rPr>
      </w:pPr>
    </w:p>
    <w:p w14:paraId="50965B03" w14:textId="043EA125" w:rsidR="00225905" w:rsidRPr="00EC5D7A" w:rsidRDefault="00896210" w:rsidP="00EE6B06">
      <w:pPr>
        <w:spacing w:after="120"/>
        <w:ind w:left="643" w:firstLine="1"/>
        <w:jc w:val="both"/>
        <w:rPr>
          <w:rFonts w:cs="Calibri"/>
          <w:b/>
          <w:highlight w:val="lightGray"/>
        </w:rPr>
      </w:pPr>
      <w:r w:rsidRPr="00EC5D7A">
        <w:rPr>
          <w:rFonts w:cs="Calibri"/>
          <w:b/>
        </w:rPr>
        <w:lastRenderedPageBreak/>
        <w:t xml:space="preserve">SZCZEGÓŁOWY OPIS </w:t>
      </w:r>
      <w:r w:rsidR="00E26018" w:rsidRPr="00EC5D7A">
        <w:rPr>
          <w:rFonts w:cs="Calibri"/>
          <w:b/>
        </w:rPr>
        <w:t xml:space="preserve">PRZEDMIOTU ZAMÓWIENIA </w:t>
      </w:r>
      <w:r w:rsidR="00C15725" w:rsidRPr="00EC5D7A">
        <w:rPr>
          <w:rFonts w:cs="Calibri"/>
          <w:b/>
        </w:rPr>
        <w:t xml:space="preserve">DOTYCZĄCY WSZYSTKICH CZĘŚCI </w:t>
      </w:r>
      <w:r w:rsidR="00E26018" w:rsidRPr="00EC5D7A">
        <w:rPr>
          <w:rFonts w:cs="Calibri"/>
          <w:b/>
        </w:rPr>
        <w:t>ZNAJDUJE SIĘ W ZAŁĄCZNIKU NR</w:t>
      </w:r>
      <w:r w:rsidR="00D93C62" w:rsidRPr="00EC5D7A">
        <w:rPr>
          <w:rFonts w:cs="Calibri"/>
          <w:b/>
        </w:rPr>
        <w:t xml:space="preserve">  8 </w:t>
      </w:r>
      <w:r w:rsidR="00E26018" w:rsidRPr="00EC5D7A">
        <w:rPr>
          <w:rFonts w:cs="Calibri"/>
          <w:b/>
        </w:rPr>
        <w:t>DO SWZ</w:t>
      </w:r>
      <w:r w:rsidR="00E26018" w:rsidRPr="00EC5D7A">
        <w:rPr>
          <w:rFonts w:cs="Calibri"/>
          <w:b/>
          <w:highlight w:val="lightGray"/>
        </w:rPr>
        <w:t>.</w:t>
      </w:r>
    </w:p>
    <w:p w14:paraId="05D099FB" w14:textId="77777777" w:rsidR="00225905" w:rsidRPr="00EC5D7A" w:rsidRDefault="00225905" w:rsidP="00225905">
      <w:pPr>
        <w:spacing w:after="120"/>
        <w:jc w:val="both"/>
        <w:rPr>
          <w:rFonts w:cs="Calibri"/>
          <w:highlight w:val="lightGray"/>
        </w:rPr>
      </w:pPr>
    </w:p>
    <w:p w14:paraId="42A98FDD" w14:textId="77777777" w:rsidR="00F41911" w:rsidRPr="00EC5D7A" w:rsidRDefault="00B02EDA" w:rsidP="00556C77">
      <w:pPr>
        <w:pStyle w:val="Akapitzlist"/>
        <w:numPr>
          <w:ilvl w:val="0"/>
          <w:numId w:val="8"/>
        </w:numPr>
        <w:spacing w:before="120" w:after="120"/>
        <w:jc w:val="both"/>
        <w:rPr>
          <w:rFonts w:cs="Calibri"/>
          <w:b/>
          <w:bCs/>
        </w:rPr>
      </w:pPr>
      <w:r w:rsidRPr="00EC5D7A">
        <w:rPr>
          <w:rFonts w:cs="Calibri"/>
          <w:b/>
          <w:bCs/>
        </w:rPr>
        <w:t>Nazwy i kody określone we Wspólnym Słowniku Zamówień (CPV)</w:t>
      </w:r>
    </w:p>
    <w:p w14:paraId="2CCF47AF" w14:textId="4ACCD525" w:rsidR="00B25CE0" w:rsidRPr="00EC5D7A" w:rsidRDefault="00B25CE0" w:rsidP="00B25CE0">
      <w:pPr>
        <w:spacing w:before="120"/>
        <w:ind w:left="1286"/>
        <w:jc w:val="both"/>
        <w:rPr>
          <w:rFonts w:cs="Calibri"/>
        </w:rPr>
      </w:pPr>
      <w:r w:rsidRPr="00EC5D7A">
        <w:rPr>
          <w:rFonts w:cs="Calibri"/>
        </w:rPr>
        <w:t>CPV- 90 62 00 00-9 usługi odśnieżania</w:t>
      </w:r>
    </w:p>
    <w:p w14:paraId="17931E9F" w14:textId="300AAFCC" w:rsidR="00396B44" w:rsidRPr="00EC5D7A" w:rsidRDefault="00733089" w:rsidP="00C15725">
      <w:pPr>
        <w:spacing w:before="120"/>
        <w:ind w:left="1286"/>
        <w:jc w:val="both"/>
        <w:rPr>
          <w:rFonts w:cs="Calibri"/>
        </w:rPr>
      </w:pPr>
      <w:r w:rsidRPr="00EC5D7A">
        <w:rPr>
          <w:rFonts w:cs="Calibri"/>
        </w:rPr>
        <w:t>CPV- 90 63 00 00-2</w:t>
      </w:r>
      <w:r w:rsidR="00B25CE0" w:rsidRPr="00EC5D7A">
        <w:rPr>
          <w:rFonts w:cs="Calibri"/>
        </w:rPr>
        <w:t xml:space="preserve"> usługi usu</w:t>
      </w:r>
      <w:r w:rsidR="00123F0C" w:rsidRPr="00EC5D7A">
        <w:rPr>
          <w:rFonts w:cs="Calibri"/>
        </w:rPr>
        <w:t>wania lodu</w:t>
      </w:r>
    </w:p>
    <w:p w14:paraId="6D846088" w14:textId="77777777" w:rsidR="00C15725" w:rsidRPr="00EC5D7A" w:rsidRDefault="00C15725" w:rsidP="00C15725">
      <w:pPr>
        <w:spacing w:before="120"/>
        <w:ind w:left="1286"/>
        <w:jc w:val="both"/>
        <w:rPr>
          <w:rFonts w:cs="Calibri"/>
        </w:rPr>
      </w:pPr>
    </w:p>
    <w:p w14:paraId="06422A8C" w14:textId="69C68CFA" w:rsidR="002B396A" w:rsidRPr="00EC5D7A" w:rsidRDefault="00B02EDA" w:rsidP="0040549C">
      <w:pPr>
        <w:pStyle w:val="Akapitzlist"/>
        <w:numPr>
          <w:ilvl w:val="0"/>
          <w:numId w:val="8"/>
        </w:numPr>
        <w:spacing w:after="120"/>
        <w:jc w:val="both"/>
        <w:rPr>
          <w:rFonts w:cs="Calibri"/>
          <w:b/>
          <w:szCs w:val="24"/>
        </w:rPr>
      </w:pPr>
      <w:r w:rsidRPr="00EC5D7A">
        <w:rPr>
          <w:rFonts w:cs="Calibri"/>
          <w:b/>
          <w:bCs/>
          <w:szCs w:val="24"/>
        </w:rPr>
        <w:t>Informacja na temat ofert częściowych.</w:t>
      </w:r>
    </w:p>
    <w:p w14:paraId="164C6D51" w14:textId="77777777" w:rsidR="003B7ADE" w:rsidRPr="00EC5D7A" w:rsidRDefault="003B7ADE" w:rsidP="003B7ADE">
      <w:pPr>
        <w:pStyle w:val="Akapitzlist"/>
        <w:spacing w:after="120"/>
        <w:ind w:left="1080"/>
        <w:jc w:val="both"/>
        <w:rPr>
          <w:rFonts w:cs="Calibri"/>
          <w:b/>
          <w:szCs w:val="24"/>
        </w:rPr>
      </w:pPr>
    </w:p>
    <w:p w14:paraId="1FD1C14E" w14:textId="19129C26" w:rsidR="00F712A9" w:rsidRPr="00EC5D7A" w:rsidRDefault="002B396A" w:rsidP="00F712A9">
      <w:pPr>
        <w:pStyle w:val="Akapitzlist"/>
        <w:numPr>
          <w:ilvl w:val="2"/>
          <w:numId w:val="2"/>
        </w:numPr>
        <w:spacing w:after="120"/>
        <w:jc w:val="both"/>
        <w:rPr>
          <w:rStyle w:val="markedcontent"/>
          <w:rFonts w:cs="Calibri"/>
          <w:szCs w:val="24"/>
        </w:rPr>
      </w:pPr>
      <w:r w:rsidRPr="00EC5D7A">
        <w:rPr>
          <w:rStyle w:val="markedcontent"/>
          <w:rFonts w:cs="Calibri"/>
          <w:szCs w:val="24"/>
        </w:rPr>
        <w:t xml:space="preserve">Przedmiot zamówienia składa się z </w:t>
      </w:r>
      <w:r w:rsidR="00123F0C" w:rsidRPr="00EC5D7A">
        <w:rPr>
          <w:rStyle w:val="markedcontent"/>
          <w:rFonts w:cs="Calibri"/>
          <w:szCs w:val="24"/>
        </w:rPr>
        <w:t>3</w:t>
      </w:r>
      <w:r w:rsidRPr="00EC5D7A">
        <w:rPr>
          <w:rStyle w:val="markedcontent"/>
          <w:rFonts w:cs="Calibri"/>
          <w:szCs w:val="24"/>
        </w:rPr>
        <w:t xml:space="preserve"> części.</w:t>
      </w:r>
      <w:r w:rsidR="00F712A9" w:rsidRPr="00EC5D7A">
        <w:rPr>
          <w:rStyle w:val="markedcontent"/>
          <w:rFonts w:cs="Calibri"/>
          <w:szCs w:val="24"/>
        </w:rPr>
        <w:t xml:space="preserve"> </w:t>
      </w:r>
    </w:p>
    <w:p w14:paraId="1CDD9355" w14:textId="77777777" w:rsidR="002B396A" w:rsidRPr="00EC5D7A" w:rsidRDefault="002B396A" w:rsidP="002B396A">
      <w:pPr>
        <w:pStyle w:val="Akapitzlist"/>
        <w:numPr>
          <w:ilvl w:val="2"/>
          <w:numId w:val="2"/>
        </w:numPr>
        <w:spacing w:after="120"/>
        <w:jc w:val="both"/>
        <w:rPr>
          <w:rStyle w:val="markedcontent"/>
          <w:rFonts w:cs="Calibri"/>
          <w:szCs w:val="24"/>
        </w:rPr>
      </w:pPr>
      <w:r w:rsidRPr="00EC5D7A">
        <w:rPr>
          <w:rStyle w:val="markedcontent"/>
          <w:rFonts w:cs="Calibri"/>
          <w:szCs w:val="24"/>
        </w:rPr>
        <w:t>Oferty w postępowaniu można składać w odniesieniu do wszystkich wymienionych części zamówienia.</w:t>
      </w:r>
    </w:p>
    <w:p w14:paraId="7B69F1E0" w14:textId="77777777" w:rsidR="002B396A" w:rsidRPr="00EC5D7A" w:rsidRDefault="002B396A" w:rsidP="002B396A">
      <w:pPr>
        <w:pStyle w:val="Akapitzlist"/>
        <w:numPr>
          <w:ilvl w:val="2"/>
          <w:numId w:val="2"/>
        </w:numPr>
        <w:spacing w:after="120"/>
        <w:jc w:val="both"/>
        <w:rPr>
          <w:rStyle w:val="markedcontent"/>
          <w:rFonts w:cs="Calibri"/>
          <w:szCs w:val="24"/>
        </w:rPr>
      </w:pPr>
      <w:r w:rsidRPr="00EC5D7A">
        <w:rPr>
          <w:rStyle w:val="markedcontent"/>
          <w:rFonts w:cs="Calibri"/>
          <w:szCs w:val="24"/>
        </w:rPr>
        <w:t>Jednemu wykonawcy może zostać udzielone zamówienie na wszystkie części zamówienia, jeżeli spełnia warunki opisane w niniejszej SWZ</w:t>
      </w:r>
      <w:r w:rsidRPr="00EC5D7A">
        <w:rPr>
          <w:rStyle w:val="markedcontent"/>
          <w:rFonts w:cs="Calibri"/>
          <w:sz w:val="20"/>
          <w:szCs w:val="20"/>
        </w:rPr>
        <w:t>.</w:t>
      </w:r>
    </w:p>
    <w:p w14:paraId="2A7121F3" w14:textId="77777777" w:rsidR="002B396A" w:rsidRPr="00EC5D7A" w:rsidRDefault="002B396A" w:rsidP="002B396A">
      <w:pPr>
        <w:pStyle w:val="Akapitzlist"/>
        <w:numPr>
          <w:ilvl w:val="2"/>
          <w:numId w:val="2"/>
        </w:numPr>
        <w:spacing w:after="120"/>
        <w:jc w:val="both"/>
        <w:rPr>
          <w:rStyle w:val="markedcontent"/>
          <w:rFonts w:cs="Calibri"/>
          <w:szCs w:val="24"/>
        </w:rPr>
      </w:pPr>
      <w:r w:rsidRPr="00EC5D7A">
        <w:rPr>
          <w:rStyle w:val="markedcontent"/>
          <w:rFonts w:cs="Calibri"/>
          <w:szCs w:val="24"/>
        </w:rPr>
        <w:t>Zamawiający dopuszcza możliwość składania ofert na następujące części zamówienia:</w:t>
      </w:r>
    </w:p>
    <w:p w14:paraId="39B732D1" w14:textId="77777777" w:rsidR="002B396A" w:rsidRPr="00EC5D7A" w:rsidRDefault="002B396A" w:rsidP="002B396A">
      <w:pPr>
        <w:pStyle w:val="Akapitzlist"/>
        <w:spacing w:after="120"/>
        <w:ind w:left="1080"/>
        <w:jc w:val="both"/>
        <w:rPr>
          <w:rStyle w:val="markedcontent"/>
          <w:rFonts w:cs="Calibri"/>
          <w:szCs w:val="24"/>
        </w:rPr>
      </w:pPr>
    </w:p>
    <w:p w14:paraId="44254CB3" w14:textId="6AD13FC0" w:rsidR="002B396A" w:rsidRPr="00946E99" w:rsidRDefault="00896210" w:rsidP="00123F0C">
      <w:pPr>
        <w:pStyle w:val="Akapitzlist"/>
        <w:spacing w:after="120"/>
        <w:ind w:left="1080"/>
        <w:jc w:val="both"/>
        <w:rPr>
          <w:rStyle w:val="markedcontent"/>
          <w:rFonts w:cs="Calibri"/>
          <w:color w:val="000000" w:themeColor="text1"/>
          <w:szCs w:val="24"/>
        </w:rPr>
      </w:pPr>
      <w:r w:rsidRPr="00946E99">
        <w:rPr>
          <w:rStyle w:val="markedcontent"/>
          <w:rFonts w:cs="Calibri"/>
          <w:b/>
          <w:color w:val="000000" w:themeColor="text1"/>
          <w:szCs w:val="24"/>
        </w:rPr>
        <w:t>Część 1</w:t>
      </w:r>
      <w:r w:rsidR="002B396A" w:rsidRPr="00946E99">
        <w:rPr>
          <w:rStyle w:val="markedcontent"/>
          <w:rFonts w:cs="Calibri"/>
          <w:color w:val="000000" w:themeColor="text1"/>
          <w:szCs w:val="24"/>
        </w:rPr>
        <w:t xml:space="preserve"> – obejmuje zimowe utrzymanie dróg na terenie miasta Brzesko </w:t>
      </w:r>
      <w:r w:rsidR="00F712A9" w:rsidRPr="00946E99">
        <w:rPr>
          <w:rStyle w:val="markedcontent"/>
          <w:rFonts w:cs="Calibri"/>
          <w:color w:val="000000" w:themeColor="text1"/>
          <w:szCs w:val="24"/>
        </w:rPr>
        <w:t>i sołectwa</w:t>
      </w:r>
      <w:r w:rsidR="002B396A" w:rsidRPr="00946E99">
        <w:rPr>
          <w:rStyle w:val="markedcontent"/>
          <w:rFonts w:cs="Calibri"/>
          <w:color w:val="000000" w:themeColor="text1"/>
          <w:szCs w:val="24"/>
        </w:rPr>
        <w:t xml:space="preserve"> Jadowniki</w:t>
      </w:r>
    </w:p>
    <w:p w14:paraId="079E7E93" w14:textId="77777777" w:rsidR="00510784" w:rsidRPr="00946E99" w:rsidRDefault="00510784" w:rsidP="00123F0C">
      <w:pPr>
        <w:pStyle w:val="Akapitzlist"/>
        <w:spacing w:after="120"/>
        <w:ind w:left="1080"/>
        <w:jc w:val="both"/>
        <w:rPr>
          <w:rStyle w:val="markedcontent"/>
          <w:rFonts w:cs="Calibri"/>
          <w:color w:val="000000" w:themeColor="text1"/>
          <w:szCs w:val="24"/>
        </w:rPr>
      </w:pPr>
    </w:p>
    <w:p w14:paraId="5FC87976" w14:textId="19783925" w:rsidR="003E0875" w:rsidRPr="00946E99" w:rsidRDefault="003E0875" w:rsidP="003E0875">
      <w:pPr>
        <w:pStyle w:val="Akapitzlist"/>
        <w:spacing w:after="120"/>
        <w:ind w:left="1080"/>
        <w:jc w:val="both"/>
        <w:rPr>
          <w:rStyle w:val="markedcontent"/>
          <w:rFonts w:cs="Calibri"/>
          <w:color w:val="000000" w:themeColor="text1"/>
          <w:szCs w:val="24"/>
        </w:rPr>
      </w:pPr>
      <w:r w:rsidRPr="00946E99">
        <w:rPr>
          <w:rStyle w:val="markedcontent"/>
          <w:rFonts w:cs="Calibri"/>
          <w:b/>
          <w:color w:val="000000" w:themeColor="text1"/>
          <w:szCs w:val="24"/>
        </w:rPr>
        <w:t>Część 2</w:t>
      </w:r>
      <w:r w:rsidRPr="00946E99">
        <w:rPr>
          <w:rStyle w:val="markedcontent"/>
          <w:rFonts w:cs="Calibri"/>
          <w:color w:val="000000" w:themeColor="text1"/>
          <w:szCs w:val="24"/>
        </w:rPr>
        <w:t xml:space="preserve"> – obejmuje zimowe utrzymanie dróg w sołectwach: Jasień, Okocim i Poręba </w:t>
      </w:r>
      <w:proofErr w:type="spellStart"/>
      <w:r w:rsidRPr="00946E99">
        <w:rPr>
          <w:rStyle w:val="markedcontent"/>
          <w:rFonts w:cs="Calibri"/>
          <w:color w:val="000000" w:themeColor="text1"/>
          <w:szCs w:val="24"/>
        </w:rPr>
        <w:t>Spytkowska</w:t>
      </w:r>
      <w:proofErr w:type="spellEnd"/>
      <w:r w:rsidRPr="00946E99">
        <w:rPr>
          <w:rStyle w:val="markedcontent"/>
          <w:rFonts w:cs="Calibri"/>
          <w:color w:val="000000" w:themeColor="text1"/>
          <w:szCs w:val="24"/>
        </w:rPr>
        <w:t xml:space="preserve">. </w:t>
      </w:r>
    </w:p>
    <w:p w14:paraId="28E89E9A" w14:textId="77777777" w:rsidR="003E0875" w:rsidRPr="00946E99" w:rsidRDefault="003E0875" w:rsidP="003E0875">
      <w:pPr>
        <w:pStyle w:val="Akapitzlist"/>
        <w:spacing w:after="120"/>
        <w:ind w:left="1080"/>
        <w:jc w:val="both"/>
        <w:rPr>
          <w:rStyle w:val="markedcontent"/>
          <w:rFonts w:cs="Calibri"/>
          <w:color w:val="000000" w:themeColor="text1"/>
          <w:szCs w:val="24"/>
        </w:rPr>
      </w:pPr>
    </w:p>
    <w:p w14:paraId="6F7F2C37" w14:textId="2B88F5B6" w:rsidR="002B396A" w:rsidRPr="00946E99" w:rsidRDefault="003E0875" w:rsidP="005B5CEC">
      <w:pPr>
        <w:pStyle w:val="Akapitzlist"/>
        <w:spacing w:after="120"/>
        <w:ind w:left="1080"/>
        <w:jc w:val="both"/>
        <w:rPr>
          <w:rStyle w:val="markedcontent"/>
          <w:rFonts w:cs="Calibri"/>
          <w:color w:val="000000" w:themeColor="text1"/>
          <w:szCs w:val="24"/>
        </w:rPr>
      </w:pPr>
      <w:r w:rsidRPr="00946E99">
        <w:rPr>
          <w:rStyle w:val="markedcontent"/>
          <w:rFonts w:cs="Calibri"/>
          <w:b/>
          <w:color w:val="000000" w:themeColor="text1"/>
          <w:szCs w:val="24"/>
        </w:rPr>
        <w:t>Cześć 3</w:t>
      </w:r>
      <w:r w:rsidR="002B396A" w:rsidRPr="00946E99">
        <w:rPr>
          <w:rStyle w:val="markedcontent"/>
          <w:rFonts w:cs="Calibri"/>
          <w:color w:val="000000" w:themeColor="text1"/>
          <w:szCs w:val="24"/>
        </w:rPr>
        <w:t xml:space="preserve"> – obejmuje zimowe utrzymanie dróg </w:t>
      </w:r>
      <w:r w:rsidR="00510784" w:rsidRPr="00946E99">
        <w:rPr>
          <w:rStyle w:val="markedcontent"/>
          <w:rFonts w:cs="Calibri"/>
          <w:color w:val="000000" w:themeColor="text1"/>
          <w:szCs w:val="24"/>
        </w:rPr>
        <w:t xml:space="preserve">w sołectwach: Bucze, </w:t>
      </w:r>
      <w:r w:rsidR="00510784" w:rsidRPr="00946E99">
        <w:rPr>
          <w:rStyle w:val="markedcontent"/>
          <w:rFonts w:cs="Calibri"/>
          <w:color w:val="000000" w:themeColor="text1"/>
          <w:szCs w:val="24"/>
        </w:rPr>
        <w:tab/>
        <w:t>Mokrzyska, Szczepanów, Sterkowiec i Wokowice</w:t>
      </w:r>
    </w:p>
    <w:p w14:paraId="666A7A95" w14:textId="77777777" w:rsidR="00510784" w:rsidRPr="002948EA" w:rsidRDefault="00510784" w:rsidP="002B396A">
      <w:pPr>
        <w:pStyle w:val="Akapitzlist"/>
        <w:spacing w:after="120"/>
        <w:ind w:left="1080"/>
        <w:jc w:val="both"/>
        <w:rPr>
          <w:rStyle w:val="markedcontent"/>
          <w:rFonts w:cs="Calibri"/>
          <w:color w:val="FF0000"/>
          <w:szCs w:val="24"/>
        </w:rPr>
      </w:pPr>
    </w:p>
    <w:p w14:paraId="7B6359BB" w14:textId="77777777" w:rsidR="005C45BC" w:rsidRPr="00EC5D7A" w:rsidRDefault="005C45BC" w:rsidP="00162DD3">
      <w:pPr>
        <w:pStyle w:val="Akapitzlist"/>
        <w:spacing w:after="120"/>
        <w:ind w:left="1080"/>
        <w:jc w:val="both"/>
        <w:rPr>
          <w:rStyle w:val="markedcontent"/>
          <w:rFonts w:cs="Calibri"/>
          <w:szCs w:val="24"/>
        </w:rPr>
      </w:pPr>
    </w:p>
    <w:p w14:paraId="31E4B869" w14:textId="21B24078" w:rsidR="00123F0C" w:rsidRPr="00EC5D7A" w:rsidRDefault="00123F0C" w:rsidP="002B396A">
      <w:pPr>
        <w:pStyle w:val="Akapitzlist"/>
        <w:spacing w:after="120"/>
        <w:ind w:left="1080"/>
        <w:jc w:val="both"/>
        <w:rPr>
          <w:rStyle w:val="markedcontent"/>
          <w:rFonts w:cs="Calibri"/>
          <w:szCs w:val="24"/>
        </w:rPr>
      </w:pPr>
      <w:r w:rsidRPr="00EC5D7A">
        <w:rPr>
          <w:rStyle w:val="markedcontent"/>
          <w:rFonts w:cs="Calibri"/>
          <w:szCs w:val="24"/>
        </w:rPr>
        <w:t>Szczegółowy wykaz dróg w poszczególnych częściach zamówienia stanowi:</w:t>
      </w:r>
    </w:p>
    <w:p w14:paraId="03D0DD87" w14:textId="77777777" w:rsidR="00123F0C" w:rsidRPr="00EC5D7A" w:rsidRDefault="00123F0C" w:rsidP="002B396A">
      <w:pPr>
        <w:pStyle w:val="Akapitzlist"/>
        <w:spacing w:after="120"/>
        <w:ind w:left="1080"/>
        <w:jc w:val="both"/>
        <w:rPr>
          <w:rStyle w:val="markedcontent"/>
          <w:rFonts w:cs="Calibri"/>
          <w:szCs w:val="24"/>
        </w:rPr>
      </w:pPr>
    </w:p>
    <w:p w14:paraId="4E6009D1" w14:textId="4F182704" w:rsidR="00123F0C" w:rsidRPr="00EC5D7A" w:rsidRDefault="00896210" w:rsidP="002B396A">
      <w:pPr>
        <w:pStyle w:val="Akapitzlist"/>
        <w:spacing w:after="120"/>
        <w:ind w:left="1080"/>
        <w:jc w:val="both"/>
        <w:rPr>
          <w:rStyle w:val="markedcontent"/>
          <w:rFonts w:cs="Calibri"/>
          <w:szCs w:val="24"/>
        </w:rPr>
      </w:pPr>
      <w:r w:rsidRPr="00EC5D7A">
        <w:rPr>
          <w:rStyle w:val="markedcontent"/>
          <w:rFonts w:cs="Calibri"/>
          <w:szCs w:val="24"/>
        </w:rPr>
        <w:t>Cześć 1</w:t>
      </w:r>
      <w:r w:rsidR="00123F0C" w:rsidRPr="00EC5D7A">
        <w:rPr>
          <w:rStyle w:val="markedcontent"/>
          <w:rFonts w:cs="Calibri"/>
          <w:szCs w:val="24"/>
        </w:rPr>
        <w:t xml:space="preserve"> – Załącznik nr </w:t>
      </w:r>
      <w:r w:rsidRPr="00EC5D7A">
        <w:rPr>
          <w:rStyle w:val="markedcontent"/>
          <w:rFonts w:cs="Calibri"/>
          <w:szCs w:val="24"/>
        </w:rPr>
        <w:t>10</w:t>
      </w:r>
    </w:p>
    <w:p w14:paraId="7ECF3438" w14:textId="77777777" w:rsidR="00123F0C" w:rsidRPr="00EC5D7A" w:rsidRDefault="00123F0C" w:rsidP="002B396A">
      <w:pPr>
        <w:pStyle w:val="Akapitzlist"/>
        <w:spacing w:after="120"/>
        <w:ind w:left="1080"/>
        <w:jc w:val="both"/>
        <w:rPr>
          <w:rStyle w:val="markedcontent"/>
          <w:rFonts w:cs="Calibri"/>
          <w:szCs w:val="24"/>
        </w:rPr>
      </w:pPr>
    </w:p>
    <w:p w14:paraId="2937B1DE" w14:textId="74A3825D" w:rsidR="00123F0C" w:rsidRPr="00EC5D7A" w:rsidRDefault="00896210" w:rsidP="002B396A">
      <w:pPr>
        <w:pStyle w:val="Akapitzlist"/>
        <w:spacing w:after="120"/>
        <w:ind w:left="1080"/>
        <w:jc w:val="both"/>
        <w:rPr>
          <w:rStyle w:val="markedcontent"/>
          <w:rFonts w:cs="Calibri"/>
          <w:szCs w:val="24"/>
        </w:rPr>
      </w:pPr>
      <w:r w:rsidRPr="00EC5D7A">
        <w:rPr>
          <w:rStyle w:val="markedcontent"/>
          <w:rFonts w:cs="Calibri"/>
          <w:szCs w:val="24"/>
        </w:rPr>
        <w:t>Część 2</w:t>
      </w:r>
      <w:r w:rsidR="00123F0C" w:rsidRPr="00EC5D7A">
        <w:rPr>
          <w:rStyle w:val="markedcontent"/>
          <w:rFonts w:cs="Calibri"/>
          <w:szCs w:val="24"/>
        </w:rPr>
        <w:t xml:space="preserve"> – Załącznik nr </w:t>
      </w:r>
      <w:r w:rsidRPr="00EC5D7A">
        <w:rPr>
          <w:rStyle w:val="markedcontent"/>
          <w:rFonts w:cs="Calibri"/>
          <w:szCs w:val="24"/>
        </w:rPr>
        <w:t>11</w:t>
      </w:r>
    </w:p>
    <w:p w14:paraId="6E1340AD" w14:textId="77777777" w:rsidR="00123F0C" w:rsidRPr="00EC5D7A" w:rsidRDefault="00123F0C" w:rsidP="002B396A">
      <w:pPr>
        <w:pStyle w:val="Akapitzlist"/>
        <w:spacing w:after="120"/>
        <w:ind w:left="1080"/>
        <w:jc w:val="both"/>
        <w:rPr>
          <w:rStyle w:val="markedcontent"/>
          <w:rFonts w:cs="Calibri"/>
          <w:szCs w:val="24"/>
        </w:rPr>
      </w:pPr>
    </w:p>
    <w:p w14:paraId="4561BC91" w14:textId="3DC215CB" w:rsidR="00611AA2" w:rsidRPr="00EC5D7A" w:rsidRDefault="00896210" w:rsidP="00123F0C">
      <w:pPr>
        <w:pStyle w:val="Akapitzlist"/>
        <w:spacing w:after="120"/>
        <w:ind w:left="1080"/>
        <w:jc w:val="both"/>
        <w:rPr>
          <w:rStyle w:val="markedcontent"/>
          <w:rFonts w:cs="Calibri"/>
          <w:szCs w:val="24"/>
        </w:rPr>
      </w:pPr>
      <w:r w:rsidRPr="00EC5D7A">
        <w:rPr>
          <w:rStyle w:val="markedcontent"/>
          <w:rFonts w:cs="Calibri"/>
          <w:szCs w:val="24"/>
        </w:rPr>
        <w:t>Część 3</w:t>
      </w:r>
      <w:r w:rsidR="00123F0C" w:rsidRPr="00EC5D7A">
        <w:rPr>
          <w:rStyle w:val="markedcontent"/>
          <w:rFonts w:cs="Calibri"/>
          <w:szCs w:val="24"/>
        </w:rPr>
        <w:t xml:space="preserve"> – Załącznik nr </w:t>
      </w:r>
      <w:r w:rsidRPr="00EC5D7A">
        <w:rPr>
          <w:rStyle w:val="markedcontent"/>
          <w:rFonts w:cs="Calibri"/>
          <w:szCs w:val="24"/>
        </w:rPr>
        <w:t>12</w:t>
      </w:r>
    </w:p>
    <w:p w14:paraId="21203018" w14:textId="77777777" w:rsidR="00123F0C" w:rsidRPr="00EC5D7A" w:rsidRDefault="00123F0C" w:rsidP="00123F0C">
      <w:pPr>
        <w:pStyle w:val="Akapitzlist"/>
        <w:spacing w:after="120"/>
        <w:ind w:left="1080"/>
        <w:jc w:val="both"/>
        <w:rPr>
          <w:rStyle w:val="markedcontent"/>
          <w:rFonts w:cs="Calibri"/>
          <w:szCs w:val="24"/>
        </w:rPr>
      </w:pPr>
    </w:p>
    <w:p w14:paraId="6AE1D4C5" w14:textId="77777777" w:rsidR="00123F0C" w:rsidRPr="00EC5D7A" w:rsidRDefault="00123F0C" w:rsidP="00123F0C">
      <w:pPr>
        <w:pStyle w:val="Akapitzlist"/>
        <w:spacing w:after="120"/>
        <w:ind w:left="1080"/>
        <w:jc w:val="both"/>
        <w:rPr>
          <w:rFonts w:cs="Calibri"/>
          <w:szCs w:val="24"/>
        </w:rPr>
      </w:pPr>
    </w:p>
    <w:p w14:paraId="3A65ADD3" w14:textId="3BE8BAB2" w:rsidR="0065055B" w:rsidRPr="00EC5D7A" w:rsidRDefault="0065055B" w:rsidP="00556C77">
      <w:pPr>
        <w:pStyle w:val="Akapitzlist"/>
        <w:numPr>
          <w:ilvl w:val="0"/>
          <w:numId w:val="8"/>
        </w:numPr>
        <w:spacing w:after="120"/>
        <w:jc w:val="both"/>
        <w:rPr>
          <w:rFonts w:cs="Calibri"/>
          <w:b/>
        </w:rPr>
      </w:pPr>
      <w:r w:rsidRPr="00EC5D7A">
        <w:rPr>
          <w:rFonts w:cs="Calibri"/>
          <w:b/>
        </w:rPr>
        <w:t>Rozwiązania równoważne</w:t>
      </w:r>
    </w:p>
    <w:p w14:paraId="5E27E77E" w14:textId="77777777" w:rsidR="0065055B" w:rsidRPr="00EC5D7A" w:rsidRDefault="0065055B" w:rsidP="0065055B">
      <w:pPr>
        <w:pStyle w:val="Akapitzlist"/>
        <w:spacing w:after="120"/>
        <w:ind w:left="1004"/>
        <w:jc w:val="both"/>
        <w:rPr>
          <w:rFonts w:cs="Calibri"/>
        </w:rPr>
      </w:pPr>
    </w:p>
    <w:p w14:paraId="6A4F0F82" w14:textId="74C8F597" w:rsidR="0065055B" w:rsidRPr="00EC5D7A" w:rsidRDefault="0065055B" w:rsidP="0065055B">
      <w:pPr>
        <w:pStyle w:val="Akapitzlist"/>
        <w:spacing w:after="120"/>
        <w:ind w:left="1004"/>
        <w:jc w:val="both"/>
        <w:rPr>
          <w:rFonts w:cs="Calibri"/>
        </w:rPr>
      </w:pPr>
      <w:r w:rsidRPr="00EC5D7A">
        <w:rPr>
          <w:rFonts w:cs="Calibri"/>
        </w:rPr>
        <w:t xml:space="preserve">Wykonawca, który powołuje się na rozwiązania równoważne, jest zobowiązany wykazać, że oferowane przez niego rozwiązanie spełnia wymagania określone przez zamawiającego. W takim przypadku wykonawca załącza do oferty wykaz rozwiązań równoważnych stosownie wraz z jego opisem lub normami. </w:t>
      </w:r>
    </w:p>
    <w:p w14:paraId="2838B208" w14:textId="77777777" w:rsidR="001842FA" w:rsidRPr="00EC5D7A" w:rsidRDefault="001842FA" w:rsidP="0065055B">
      <w:pPr>
        <w:pStyle w:val="Akapitzlist"/>
        <w:spacing w:after="120"/>
        <w:ind w:left="1004"/>
        <w:jc w:val="both"/>
        <w:rPr>
          <w:rFonts w:cs="Calibri"/>
        </w:rPr>
      </w:pPr>
    </w:p>
    <w:p w14:paraId="5C829804" w14:textId="77777777" w:rsidR="0065055B" w:rsidRDefault="0065055B" w:rsidP="0065055B">
      <w:pPr>
        <w:pStyle w:val="Akapitzlist"/>
        <w:spacing w:after="120"/>
        <w:ind w:left="1004"/>
        <w:jc w:val="both"/>
        <w:rPr>
          <w:rFonts w:cs="Calibri"/>
          <w:b/>
        </w:rPr>
      </w:pPr>
    </w:p>
    <w:p w14:paraId="6C1006A8" w14:textId="77777777" w:rsidR="0016704B" w:rsidRDefault="0016704B" w:rsidP="0065055B">
      <w:pPr>
        <w:pStyle w:val="Akapitzlist"/>
        <w:spacing w:after="120"/>
        <w:ind w:left="1004"/>
        <w:jc w:val="both"/>
        <w:rPr>
          <w:rFonts w:cs="Calibri"/>
          <w:b/>
        </w:rPr>
      </w:pPr>
    </w:p>
    <w:p w14:paraId="3DDC55B0" w14:textId="77777777" w:rsidR="0016704B" w:rsidRPr="00EC5D7A" w:rsidRDefault="0016704B" w:rsidP="0065055B">
      <w:pPr>
        <w:pStyle w:val="Akapitzlist"/>
        <w:spacing w:after="120"/>
        <w:ind w:left="1004"/>
        <w:jc w:val="both"/>
        <w:rPr>
          <w:rFonts w:cs="Calibri"/>
          <w:b/>
        </w:rPr>
      </w:pPr>
    </w:p>
    <w:p w14:paraId="1EEF166E" w14:textId="77777777" w:rsidR="00F41911" w:rsidRPr="00EC5D7A" w:rsidRDefault="00B02EDA" w:rsidP="00556C77">
      <w:pPr>
        <w:pStyle w:val="Akapitzlist"/>
        <w:numPr>
          <w:ilvl w:val="0"/>
          <w:numId w:val="8"/>
        </w:numPr>
        <w:spacing w:after="120"/>
        <w:jc w:val="both"/>
        <w:rPr>
          <w:rFonts w:cs="Calibri"/>
          <w:b/>
        </w:rPr>
      </w:pPr>
      <w:r w:rsidRPr="00EC5D7A">
        <w:rPr>
          <w:rFonts w:cs="Calibri"/>
          <w:b/>
          <w:bCs/>
        </w:rPr>
        <w:lastRenderedPageBreak/>
        <w:t>Wymagania  w zakresie zatrudniania przez Wykonawcę lub podwykonawcę osób na podstawie umowy o pracę:</w:t>
      </w:r>
      <w:r w:rsidRPr="00EC5D7A">
        <w:rPr>
          <w:rFonts w:cs="Calibri"/>
        </w:rPr>
        <w:t xml:space="preserve"> </w:t>
      </w:r>
    </w:p>
    <w:p w14:paraId="553C4DCE" w14:textId="77777777" w:rsidR="00F41911" w:rsidRPr="00EC5D7A" w:rsidRDefault="00F41911">
      <w:pPr>
        <w:pStyle w:val="Akapitzlist"/>
        <w:spacing w:after="120"/>
        <w:ind w:left="1080"/>
        <w:jc w:val="both"/>
        <w:rPr>
          <w:rFonts w:cs="Calibri"/>
          <w:b/>
        </w:rPr>
      </w:pPr>
    </w:p>
    <w:p w14:paraId="71D3BA8D" w14:textId="77777777" w:rsidR="009A092F" w:rsidRPr="00EC5D7A" w:rsidRDefault="00B02EDA" w:rsidP="007127F6">
      <w:pPr>
        <w:pStyle w:val="Akapitzlist"/>
        <w:numPr>
          <w:ilvl w:val="2"/>
          <w:numId w:val="12"/>
        </w:numPr>
        <w:spacing w:after="120"/>
        <w:jc w:val="both"/>
        <w:rPr>
          <w:rFonts w:cs="Calibri"/>
          <w:b/>
          <w:i/>
        </w:rPr>
      </w:pPr>
      <w:r w:rsidRPr="00EC5D7A">
        <w:rPr>
          <w:rFonts w:cs="Calibri"/>
        </w:rPr>
        <w:t xml:space="preserve">Zamawiający stosownie do art. 95 ust. 1 ustawy </w:t>
      </w:r>
      <w:proofErr w:type="spellStart"/>
      <w:r w:rsidRPr="00EC5D7A">
        <w:rPr>
          <w:rFonts w:cs="Calibri"/>
        </w:rPr>
        <w:t>Pzp</w:t>
      </w:r>
      <w:proofErr w:type="spellEnd"/>
      <w:r w:rsidRPr="00EC5D7A">
        <w:rPr>
          <w:rFonts w:cs="Calibri"/>
        </w:rPr>
        <w:t xml:space="preserve"> wymaga zatrudnienia na podstawie umowy o pracę przez Wykonawcę lub Podwykonawcę osób wykonujących  czynności związane z realizacją przedmiotu zamówienia, których realizacja polega na wykonywaniu pracy w sposób określony w art. 22 § 1* ustawy z dnia 26 czerwca 1974 r. – Kodeks pracy (Dz. U. Z 2020 r. poz. 1320 ze zm.) </w:t>
      </w:r>
    </w:p>
    <w:p w14:paraId="5D029A94" w14:textId="62A8A2A4" w:rsidR="00F41911" w:rsidRPr="00EC5D7A" w:rsidRDefault="00B02EDA" w:rsidP="009A092F">
      <w:pPr>
        <w:pStyle w:val="Akapitzlist"/>
        <w:spacing w:after="120"/>
        <w:ind w:left="1440"/>
        <w:jc w:val="both"/>
        <w:rPr>
          <w:rFonts w:cs="Calibri"/>
          <w:b/>
          <w:i/>
        </w:rPr>
      </w:pPr>
      <w:r w:rsidRPr="00EC5D7A">
        <w:rPr>
          <w:rFonts w:cs="Calibri"/>
          <w:i/>
        </w:rPr>
        <w:t>*art.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w:t>
      </w:r>
    </w:p>
    <w:p w14:paraId="1F82C93E" w14:textId="3DF0D007" w:rsidR="001157FB" w:rsidRPr="00946E99" w:rsidRDefault="00B02EDA" w:rsidP="00BE507C">
      <w:pPr>
        <w:spacing w:after="120"/>
        <w:ind w:left="1440"/>
        <w:jc w:val="both"/>
        <w:rPr>
          <w:rFonts w:cs="Calibri"/>
          <w:b/>
          <w:color w:val="000000" w:themeColor="text1"/>
        </w:rPr>
      </w:pPr>
      <w:r w:rsidRPr="00946E99">
        <w:rPr>
          <w:rFonts w:cs="Calibri"/>
          <w:color w:val="000000" w:themeColor="text1"/>
        </w:rPr>
        <w:t>Zamawiający określa wymóg zatrudnienia na podstawie umowy o pracę przez Wykonawcę lub Podwykonawcę osób wykonujących następują</w:t>
      </w:r>
      <w:r w:rsidR="00BE507C" w:rsidRPr="00946E99">
        <w:rPr>
          <w:rFonts w:cs="Calibri"/>
          <w:color w:val="000000" w:themeColor="text1"/>
        </w:rPr>
        <w:t xml:space="preserve">ce czynności: </w:t>
      </w:r>
      <w:r w:rsidR="00BE507C" w:rsidRPr="00946E99">
        <w:rPr>
          <w:rFonts w:eastAsia="Times New Roman" w:cs="Calibri"/>
          <w:b/>
          <w:color w:val="000000" w:themeColor="text1"/>
          <w:lang w:eastAsia="pl-PL"/>
        </w:rPr>
        <w:t>Kierowanie pojazdami wykonującymi usługę odśnieżania i posypywania dróg gminnych.</w:t>
      </w:r>
    </w:p>
    <w:p w14:paraId="0A88F167" w14:textId="77777777" w:rsidR="009A01BD" w:rsidRPr="00EC5D7A" w:rsidRDefault="009A01BD" w:rsidP="009A01BD">
      <w:pPr>
        <w:pStyle w:val="Akapitzlist"/>
        <w:ind w:left="1800"/>
        <w:jc w:val="both"/>
        <w:rPr>
          <w:rFonts w:eastAsia="Times New Roman" w:cs="Calibri"/>
          <w:lang w:eastAsia="pl-PL"/>
        </w:rPr>
      </w:pPr>
    </w:p>
    <w:p w14:paraId="46C84442" w14:textId="42A1C1CD" w:rsidR="001157FB" w:rsidRPr="00EC5D7A" w:rsidRDefault="004136B7" w:rsidP="004136B7">
      <w:pPr>
        <w:ind w:left="1440"/>
        <w:jc w:val="both"/>
        <w:rPr>
          <w:rFonts w:eastAsia="Times New Roman" w:cs="Calibri"/>
          <w:i/>
          <w:u w:val="single"/>
          <w:lang w:eastAsia="pl-PL"/>
        </w:rPr>
      </w:pPr>
      <w:r w:rsidRPr="00EC5D7A">
        <w:rPr>
          <w:rFonts w:eastAsia="Times New Roman" w:cs="Calibri"/>
          <w:i/>
          <w:u w:val="single"/>
          <w:lang w:eastAsia="pl-PL"/>
        </w:rPr>
        <w:t>Uwaga:</w:t>
      </w:r>
    </w:p>
    <w:p w14:paraId="1324E7D8" w14:textId="113A1087" w:rsidR="004136B7" w:rsidRPr="00EC5D7A" w:rsidRDefault="004136B7" w:rsidP="004136B7">
      <w:pPr>
        <w:ind w:left="1440"/>
        <w:jc w:val="both"/>
        <w:rPr>
          <w:rFonts w:eastAsia="Times New Roman" w:cs="Calibri"/>
          <w:i/>
          <w:lang w:eastAsia="pl-PL"/>
        </w:rPr>
      </w:pPr>
      <w:r w:rsidRPr="00EC5D7A">
        <w:rPr>
          <w:rFonts w:eastAsia="Times New Roman" w:cs="Calibri"/>
          <w:i/>
          <w:lang w:eastAsia="pl-PL"/>
        </w:rPr>
        <w:t xml:space="preserve">W przypadku wykonawców prowadzących działalność na własny rachunek i na własną odpowiedzialność tj. prowadzona własna działalność gospodarcza, przez </w:t>
      </w:r>
      <w:r w:rsidR="009A01BD" w:rsidRPr="00EC5D7A">
        <w:rPr>
          <w:rFonts w:eastAsia="Times New Roman" w:cs="Calibri"/>
          <w:i/>
          <w:lang w:eastAsia="pl-PL"/>
        </w:rPr>
        <w:t>wspólników spółki, osobowej, cywilnej itp. Zamawiający nie stosuje obowiązku zatrudnienia osób na umowę o pracę.</w:t>
      </w:r>
    </w:p>
    <w:p w14:paraId="0A1CD053" w14:textId="77777777" w:rsidR="003C3FAB" w:rsidRPr="00EC5D7A" w:rsidRDefault="003C3FAB" w:rsidP="003C3FAB">
      <w:pPr>
        <w:rPr>
          <w:rFonts w:cs="Calibri"/>
        </w:rPr>
      </w:pPr>
    </w:p>
    <w:p w14:paraId="40A7EE0C" w14:textId="5185279E" w:rsidR="00F41911" w:rsidRPr="00EC5D7A" w:rsidRDefault="00B02EDA" w:rsidP="007127F6">
      <w:pPr>
        <w:numPr>
          <w:ilvl w:val="2"/>
          <w:numId w:val="12"/>
        </w:numPr>
        <w:spacing w:after="120"/>
        <w:jc w:val="both"/>
        <w:rPr>
          <w:rFonts w:cs="Calibri"/>
          <w:b/>
        </w:rPr>
      </w:pPr>
      <w:r w:rsidRPr="00EC5D7A">
        <w:rPr>
          <w:rFonts w:cs="Calibri"/>
        </w:rPr>
        <w:t xml:space="preserve">Szczegółowy zakres dotyczący obowiązku zatrudnienia na podstawie umowy o pracę w szczególności kwestii dotyczących sposobu weryfikacji zatrudnienia tych osób oraz uprawnienia zamawiającego w zakresie kontroli spełnienia przez wykonawcę wymagań związanych z zatrudnieniem tych osób oraz sankcji z tytułu niespełnienia tych wymagań określony został w Projekcie umowy – </w:t>
      </w:r>
      <w:r w:rsidR="00225905" w:rsidRPr="00EC5D7A">
        <w:rPr>
          <w:rFonts w:cs="Calibri"/>
          <w:b/>
          <w:bCs/>
        </w:rPr>
        <w:t xml:space="preserve">załącznik nr </w:t>
      </w:r>
      <w:r w:rsidR="001842FA" w:rsidRPr="00EC5D7A">
        <w:rPr>
          <w:rFonts w:cs="Calibri"/>
          <w:b/>
          <w:bCs/>
        </w:rPr>
        <w:t>13 do SWZ.</w:t>
      </w:r>
    </w:p>
    <w:p w14:paraId="05640892" w14:textId="77777777" w:rsidR="00AC4C38" w:rsidRPr="00EC5D7A" w:rsidRDefault="00B02EDA" w:rsidP="007127F6">
      <w:pPr>
        <w:numPr>
          <w:ilvl w:val="2"/>
          <w:numId w:val="12"/>
        </w:numPr>
        <w:jc w:val="both"/>
        <w:rPr>
          <w:rFonts w:cs="Calibri"/>
          <w:b/>
        </w:rPr>
      </w:pPr>
      <w:r w:rsidRPr="00EC5D7A">
        <w:rPr>
          <w:rFonts w:cs="Calibri"/>
        </w:rPr>
        <w:t>Wykonawca lub podwykonawca zatrudni wyżej wymienione osoby na okres realizacji zamówienia. W przypadku rozwiązania stosunku pracy przed zakończeniem tego okresu, zobowiązuje się do niezwłocznego zatrudnienia na to miejsce innej osoby.</w:t>
      </w:r>
    </w:p>
    <w:p w14:paraId="69A98415" w14:textId="77777777" w:rsidR="004253DD" w:rsidRPr="00EC5D7A" w:rsidRDefault="004253DD" w:rsidP="004253DD">
      <w:pPr>
        <w:ind w:left="1440"/>
        <w:jc w:val="both"/>
        <w:rPr>
          <w:rFonts w:cs="Calibri"/>
          <w:b/>
        </w:rPr>
      </w:pPr>
    </w:p>
    <w:p w14:paraId="273CF891" w14:textId="77777777" w:rsidR="00F41911" w:rsidRPr="00EC5D7A" w:rsidRDefault="00B02EDA" w:rsidP="00556C77">
      <w:pPr>
        <w:pStyle w:val="Akapitzlist"/>
        <w:numPr>
          <w:ilvl w:val="0"/>
          <w:numId w:val="8"/>
        </w:numPr>
        <w:jc w:val="both"/>
        <w:rPr>
          <w:rFonts w:cs="Calibri"/>
          <w:b/>
        </w:rPr>
      </w:pPr>
      <w:r w:rsidRPr="00EC5D7A">
        <w:rPr>
          <w:rFonts w:cs="Calibri"/>
          <w:b/>
          <w:bCs/>
        </w:rPr>
        <w:t>Informacje o podwykonawcach</w:t>
      </w:r>
    </w:p>
    <w:p w14:paraId="69188B78" w14:textId="77777777" w:rsidR="004253DD" w:rsidRPr="00EC5D7A" w:rsidRDefault="004253DD" w:rsidP="004253DD">
      <w:pPr>
        <w:pStyle w:val="Akapitzlist"/>
        <w:ind w:left="1080"/>
        <w:jc w:val="both"/>
        <w:rPr>
          <w:rFonts w:cs="Calibri"/>
          <w:b/>
        </w:rPr>
      </w:pPr>
    </w:p>
    <w:p w14:paraId="2C2A67F9" w14:textId="77777777" w:rsidR="001157FB" w:rsidRPr="00EC5D7A" w:rsidRDefault="001157FB" w:rsidP="007127F6">
      <w:pPr>
        <w:numPr>
          <w:ilvl w:val="2"/>
          <w:numId w:val="13"/>
        </w:numPr>
        <w:spacing w:after="120"/>
        <w:jc w:val="both"/>
        <w:rPr>
          <w:rFonts w:cs="Calibri"/>
          <w:b/>
        </w:rPr>
      </w:pPr>
      <w:r w:rsidRPr="00EC5D7A">
        <w:rPr>
          <w:rFonts w:cs="Calibri"/>
        </w:rPr>
        <w:t>Wykonawca może powierzyć wykonanie części zamówienia podwykonawcy.</w:t>
      </w:r>
    </w:p>
    <w:p w14:paraId="71E37B85" w14:textId="77777777" w:rsidR="001157FB" w:rsidRPr="00EC5D7A" w:rsidRDefault="001157FB" w:rsidP="007127F6">
      <w:pPr>
        <w:numPr>
          <w:ilvl w:val="2"/>
          <w:numId w:val="13"/>
        </w:numPr>
        <w:spacing w:after="120"/>
        <w:jc w:val="both"/>
        <w:rPr>
          <w:rFonts w:cs="Calibri"/>
          <w:b/>
        </w:rPr>
      </w:pPr>
      <w:r w:rsidRPr="00EC5D7A">
        <w:rPr>
          <w:rFonts w:cs="Calibri"/>
        </w:rPr>
        <w:t>Zamawiający nie zastrzega obowiązku osobistego wykonania przez Wykonawcę kluczowych części zamówienia.</w:t>
      </w:r>
    </w:p>
    <w:p w14:paraId="3F0682C5" w14:textId="77777777" w:rsidR="001157FB" w:rsidRPr="00EC5D7A" w:rsidRDefault="001157FB" w:rsidP="007127F6">
      <w:pPr>
        <w:numPr>
          <w:ilvl w:val="2"/>
          <w:numId w:val="13"/>
        </w:numPr>
        <w:spacing w:after="120"/>
        <w:jc w:val="both"/>
        <w:rPr>
          <w:rFonts w:cs="Calibri"/>
          <w:b/>
        </w:rPr>
      </w:pPr>
      <w:r w:rsidRPr="00EC5D7A">
        <w:rPr>
          <w:rFonts w:cs="Calibri"/>
        </w:rPr>
        <w:t>Zamawiający wymaga, aby wykonawca wskazał w formularzu ofertowym części zamówienia, których wykonanie zamierza powierzyć podwykonawcom i podał nazwy ewentualnych podwykonawców, jeżeli są już znani.</w:t>
      </w:r>
    </w:p>
    <w:p w14:paraId="77D3974E" w14:textId="77777777" w:rsidR="001157FB" w:rsidRPr="00EC5D7A" w:rsidRDefault="001157FB" w:rsidP="007127F6">
      <w:pPr>
        <w:numPr>
          <w:ilvl w:val="2"/>
          <w:numId w:val="13"/>
        </w:numPr>
        <w:spacing w:after="120"/>
        <w:jc w:val="both"/>
        <w:rPr>
          <w:rFonts w:cs="Calibri"/>
          <w:b/>
        </w:rPr>
      </w:pPr>
      <w:r w:rsidRPr="00EC5D7A">
        <w:rPr>
          <w:rFonts w:cs="Calibri"/>
        </w:rPr>
        <w:t xml:space="preserve">Zamawiający wymaga, </w:t>
      </w:r>
      <w:r w:rsidRPr="00EC5D7A">
        <w:rPr>
          <w:rFonts w:cs="Calibri"/>
          <w:color w:val="000000"/>
        </w:rPr>
        <w:t xml:space="preserve">aby przed przystąpieniem do wykonania zamówienia Wykonawca podał nazwy, dane kontaktowe oraz przedstawicieli, podwykonawców zaangażowanych w wykonanie zamówienia (jeżeli są już znani). Wykonawca zobowiązany jest do zawiadomienia Zamawiającego o wszelkich zmianach w </w:t>
      </w:r>
      <w:r w:rsidRPr="00EC5D7A">
        <w:rPr>
          <w:rFonts w:cs="Calibri"/>
          <w:color w:val="000000"/>
        </w:rPr>
        <w:lastRenderedPageBreak/>
        <w:t>odniesieniu do informacji, o których mowa w zdaniu pierwszym, w trakcie realizacji zamówienia, a także przekazuje wymagane informacje na temat nowych podwykonawców, którym w późniejszym okresie zamierza powierzyć realizację zamówienia.</w:t>
      </w:r>
    </w:p>
    <w:p w14:paraId="0B608014" w14:textId="77777777" w:rsidR="001157FB" w:rsidRPr="00EC5D7A" w:rsidRDefault="001157FB" w:rsidP="007127F6">
      <w:pPr>
        <w:numPr>
          <w:ilvl w:val="2"/>
          <w:numId w:val="13"/>
        </w:numPr>
        <w:spacing w:after="120"/>
        <w:jc w:val="both"/>
        <w:rPr>
          <w:rFonts w:cs="Calibri"/>
          <w:b/>
        </w:rPr>
      </w:pPr>
      <w:r w:rsidRPr="00EC5D7A">
        <w:rPr>
          <w:rFonts w:cs="Calibri"/>
        </w:rPr>
        <w:t xml:space="preserve">Jeżeli zmiana albo rezygnacja z podwykonawcy dotyczy podmiotu, na którego zasoby wykonawca powoływał się, na zasadach określonych w art. 118 ust. 1 ustawy </w:t>
      </w:r>
      <w:proofErr w:type="spellStart"/>
      <w:r w:rsidRPr="00EC5D7A">
        <w:rPr>
          <w:rFonts w:cs="Calibri"/>
        </w:rPr>
        <w:t>Pzp</w:t>
      </w:r>
      <w:proofErr w:type="spellEnd"/>
      <w:r w:rsidRPr="00EC5D7A">
        <w:rPr>
          <w:rFonts w:cs="Calibri"/>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01E32BF" w14:textId="77777777" w:rsidR="001157FB" w:rsidRPr="00EC5D7A" w:rsidRDefault="001157FB" w:rsidP="007127F6">
      <w:pPr>
        <w:numPr>
          <w:ilvl w:val="2"/>
          <w:numId w:val="13"/>
        </w:numPr>
        <w:spacing w:after="120"/>
        <w:jc w:val="both"/>
        <w:rPr>
          <w:rFonts w:cs="Calibri"/>
          <w:b/>
        </w:rPr>
      </w:pPr>
      <w:r w:rsidRPr="00EC5D7A">
        <w:rPr>
          <w:rFonts w:cs="Calibri"/>
        </w:rPr>
        <w:t>Powierzenie wykonania części zamówienia podwykonawcom nie zwalnia wykonawcy z odpowiedzialności za należyte wykonanie tego zamówienia.</w:t>
      </w:r>
    </w:p>
    <w:p w14:paraId="44B090CA" w14:textId="77777777" w:rsidR="00556C77" w:rsidRPr="00EC5D7A" w:rsidRDefault="00556C77" w:rsidP="001157FB">
      <w:pPr>
        <w:spacing w:after="120"/>
        <w:jc w:val="both"/>
        <w:rPr>
          <w:rFonts w:cs="Calibri"/>
          <w:b/>
        </w:rPr>
      </w:pPr>
    </w:p>
    <w:p w14:paraId="151D53B5" w14:textId="7E7FC511" w:rsidR="00F41911" w:rsidRPr="00EC5D7A" w:rsidRDefault="00B02EDA" w:rsidP="00197726">
      <w:pPr>
        <w:numPr>
          <w:ilvl w:val="0"/>
          <w:numId w:val="13"/>
        </w:numPr>
        <w:jc w:val="both"/>
        <w:rPr>
          <w:rFonts w:cs="Calibri"/>
          <w:b/>
          <w:highlight w:val="lightGray"/>
        </w:rPr>
      </w:pPr>
      <w:r w:rsidRPr="00EC5D7A">
        <w:rPr>
          <w:rFonts w:cs="Calibri"/>
          <w:b/>
          <w:bCs/>
          <w:highlight w:val="lightGray"/>
        </w:rPr>
        <w:t>TERMIN WYKONANIA ZAMÓWIENIA</w:t>
      </w:r>
    </w:p>
    <w:p w14:paraId="2CA8FF17" w14:textId="77777777" w:rsidR="00197726" w:rsidRPr="00EC5D7A" w:rsidRDefault="00197726" w:rsidP="00197726">
      <w:pPr>
        <w:ind w:left="426"/>
        <w:jc w:val="both"/>
        <w:rPr>
          <w:rFonts w:cs="Calibri"/>
          <w:b/>
          <w:highlight w:val="lightGray"/>
        </w:rPr>
      </w:pPr>
    </w:p>
    <w:p w14:paraId="272D2F50" w14:textId="78AB9CD2" w:rsidR="00352162" w:rsidRPr="00946E99" w:rsidRDefault="00BE507C" w:rsidP="00BE507C">
      <w:pPr>
        <w:ind w:firstLine="426"/>
        <w:jc w:val="both"/>
        <w:rPr>
          <w:rFonts w:cs="Calibri"/>
          <w:b/>
          <w:color w:val="000000" w:themeColor="text1"/>
        </w:rPr>
      </w:pPr>
      <w:r w:rsidRPr="00946E99">
        <w:rPr>
          <w:rFonts w:cs="Calibri"/>
          <w:color w:val="000000" w:themeColor="text1"/>
        </w:rPr>
        <w:t xml:space="preserve"> Wykonawca jest zobowiązany wykonać zamówienie w okresie od </w:t>
      </w:r>
      <w:r w:rsidRPr="00946E99">
        <w:rPr>
          <w:rFonts w:cs="Calibri"/>
          <w:b/>
          <w:color w:val="000000" w:themeColor="text1"/>
        </w:rPr>
        <w:t xml:space="preserve">dnia podpisania umowy do </w:t>
      </w:r>
      <w:r w:rsidR="004F4647" w:rsidRPr="00946E99">
        <w:rPr>
          <w:rFonts w:cs="Calibri"/>
          <w:b/>
          <w:color w:val="000000" w:themeColor="text1"/>
        </w:rPr>
        <w:t xml:space="preserve">          </w:t>
      </w:r>
      <w:r w:rsidR="004F4647" w:rsidRPr="00946E99">
        <w:rPr>
          <w:rFonts w:cs="Calibri"/>
          <w:b/>
          <w:color w:val="000000" w:themeColor="text1"/>
        </w:rPr>
        <w:tab/>
      </w:r>
      <w:r w:rsidRPr="00946E99">
        <w:rPr>
          <w:rFonts w:cs="Calibri"/>
          <w:b/>
          <w:color w:val="000000" w:themeColor="text1"/>
        </w:rPr>
        <w:t>dnia 15 kwietnia 2022 r.</w:t>
      </w:r>
      <w:r w:rsidRPr="00946E99">
        <w:rPr>
          <w:rFonts w:cs="Calibri"/>
          <w:color w:val="000000" w:themeColor="text1"/>
        </w:rPr>
        <w:t xml:space="preserve"> – dotyczy każdej części zamówienia.</w:t>
      </w:r>
    </w:p>
    <w:p w14:paraId="13FEA001" w14:textId="77777777" w:rsidR="00197726" w:rsidRPr="00EC5D7A" w:rsidRDefault="00197726" w:rsidP="00197726">
      <w:pPr>
        <w:spacing w:after="120"/>
        <w:jc w:val="both"/>
        <w:rPr>
          <w:rFonts w:cs="Calibri"/>
        </w:rPr>
      </w:pPr>
    </w:p>
    <w:p w14:paraId="212108A9" w14:textId="77777777" w:rsidR="00F41911" w:rsidRPr="00EC5D7A" w:rsidRDefault="00B02EDA" w:rsidP="007127F6">
      <w:pPr>
        <w:numPr>
          <w:ilvl w:val="0"/>
          <w:numId w:val="13"/>
        </w:numPr>
        <w:spacing w:after="120"/>
        <w:jc w:val="both"/>
        <w:rPr>
          <w:rFonts w:cs="Calibri"/>
          <w:b/>
          <w:highlight w:val="lightGray"/>
        </w:rPr>
      </w:pPr>
      <w:r w:rsidRPr="00EC5D7A">
        <w:rPr>
          <w:rFonts w:cs="Calibri"/>
          <w:b/>
          <w:bCs/>
        </w:rPr>
        <w:t xml:space="preserve"> </w:t>
      </w:r>
      <w:r w:rsidRPr="00EC5D7A">
        <w:rPr>
          <w:rFonts w:cs="Calibri"/>
          <w:b/>
          <w:bCs/>
          <w:highlight w:val="lightGray"/>
        </w:rPr>
        <w:t>SPOSÓB POROZUMIEWANIA SIĘ ZAMAWIAJĄCEGO Z WYKONAWCAMI ORAZ PRZEKAZYWANIA OŚWIADCZEŃ I DOKUMENTÓW.</w:t>
      </w:r>
    </w:p>
    <w:p w14:paraId="0B560033" w14:textId="0BF6F26E" w:rsidR="00F41911" w:rsidRPr="00EC5D7A" w:rsidRDefault="00225905" w:rsidP="007127F6">
      <w:pPr>
        <w:numPr>
          <w:ilvl w:val="1"/>
          <w:numId w:val="13"/>
        </w:numPr>
        <w:spacing w:after="120"/>
        <w:jc w:val="both"/>
        <w:rPr>
          <w:rFonts w:cs="Calibri"/>
        </w:rPr>
      </w:pPr>
      <w:r w:rsidRPr="00EC5D7A">
        <w:rPr>
          <w:rFonts w:cs="Calibri"/>
        </w:rPr>
        <w:t>Komunikacja w postę</w:t>
      </w:r>
      <w:r w:rsidR="00B02EDA" w:rsidRPr="00EC5D7A">
        <w:rPr>
          <w:rFonts w:cs="Calibri"/>
        </w:rPr>
        <w:t xml:space="preserve">powaniu o udzielenie zamówienia, w tym składanie ofert, wymiana informacji oraz przekazywanie dokumentów lub oświadczeń między Zamawiającym a Wykonawcą, z uwzględnieniem wyjątków określonych w ustawie </w:t>
      </w:r>
      <w:proofErr w:type="spellStart"/>
      <w:r w:rsidR="00B02EDA" w:rsidRPr="00EC5D7A">
        <w:rPr>
          <w:rFonts w:cs="Calibri"/>
        </w:rPr>
        <w:t>Pzp</w:t>
      </w:r>
      <w:proofErr w:type="spellEnd"/>
      <w:r w:rsidR="00B02EDA" w:rsidRPr="00EC5D7A">
        <w:rPr>
          <w:rFonts w:cs="Calibri"/>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z </w:t>
      </w:r>
      <w:proofErr w:type="spellStart"/>
      <w:r w:rsidR="00B02EDA" w:rsidRPr="00EC5D7A">
        <w:rPr>
          <w:rFonts w:cs="Calibri"/>
        </w:rPr>
        <w:t>późn</w:t>
      </w:r>
      <w:proofErr w:type="spellEnd"/>
      <w:r w:rsidR="00B02EDA" w:rsidRPr="00EC5D7A">
        <w:rPr>
          <w:rFonts w:cs="Calibri"/>
        </w:rPr>
        <w:t>. zm.)</w:t>
      </w:r>
      <w:r w:rsidR="00CC1935" w:rsidRPr="00EC5D7A">
        <w:rPr>
          <w:rFonts w:cs="Calibri"/>
        </w:rPr>
        <w:t>.</w:t>
      </w:r>
    </w:p>
    <w:p w14:paraId="7D526CC1" w14:textId="77777777" w:rsidR="00F41911" w:rsidRPr="00EC5D7A" w:rsidRDefault="00B02EDA" w:rsidP="007127F6">
      <w:pPr>
        <w:numPr>
          <w:ilvl w:val="1"/>
          <w:numId w:val="13"/>
        </w:numPr>
        <w:spacing w:after="120"/>
        <w:jc w:val="both"/>
        <w:rPr>
          <w:rFonts w:cs="Calibri"/>
          <w:b/>
        </w:rPr>
      </w:pPr>
      <w:r w:rsidRPr="00EC5D7A">
        <w:rPr>
          <w:rFonts w:cs="Calibri"/>
        </w:rPr>
        <w:t>Komunikacja między Zamawiającym a Wykonawcami odbywa się drogą elektroniczną przy użyciu:</w:t>
      </w:r>
    </w:p>
    <w:p w14:paraId="5E232C36" w14:textId="54C539EC" w:rsidR="00F41911" w:rsidRPr="00EC5D7A" w:rsidRDefault="007C00D0" w:rsidP="0050789A">
      <w:pPr>
        <w:pStyle w:val="Akapitzlist"/>
        <w:numPr>
          <w:ilvl w:val="0"/>
          <w:numId w:val="3"/>
        </w:numPr>
        <w:spacing w:after="120"/>
        <w:jc w:val="both"/>
        <w:rPr>
          <w:rFonts w:cs="Calibri"/>
        </w:rPr>
      </w:pPr>
      <w:proofErr w:type="spellStart"/>
      <w:r w:rsidRPr="00EC5D7A">
        <w:rPr>
          <w:rFonts w:cs="Calibri"/>
        </w:rPr>
        <w:t>miniPortalu</w:t>
      </w:r>
      <w:proofErr w:type="spellEnd"/>
      <w:r w:rsidRPr="00EC5D7A">
        <w:rPr>
          <w:rFonts w:cs="Calibri"/>
        </w:rPr>
        <w:t xml:space="preserve">, dostępny jest pod adresem: </w:t>
      </w:r>
      <w:hyperlink r:id="rId13" w:history="1">
        <w:r w:rsidRPr="00EC5D7A">
          <w:rPr>
            <w:rStyle w:val="Hipercze"/>
            <w:rFonts w:cs="Calibri"/>
          </w:rPr>
          <w:t>https://miniportal.uzp.gov.pl/</w:t>
        </w:r>
      </w:hyperlink>
      <w:r w:rsidR="00B02EDA" w:rsidRPr="00EC5D7A">
        <w:rPr>
          <w:rFonts w:cs="Calibri"/>
        </w:rPr>
        <w:t xml:space="preserve">, </w:t>
      </w:r>
    </w:p>
    <w:p w14:paraId="0663F674" w14:textId="73814FAE" w:rsidR="00F41911" w:rsidRPr="00EC5D7A" w:rsidRDefault="007C00D0" w:rsidP="0050789A">
      <w:pPr>
        <w:pStyle w:val="Akapitzlist"/>
        <w:numPr>
          <w:ilvl w:val="0"/>
          <w:numId w:val="3"/>
        </w:numPr>
        <w:spacing w:after="120"/>
        <w:jc w:val="both"/>
        <w:rPr>
          <w:rFonts w:cs="Calibri"/>
        </w:rPr>
      </w:pPr>
      <w:proofErr w:type="spellStart"/>
      <w:r w:rsidRPr="00EC5D7A">
        <w:rPr>
          <w:rFonts w:cs="Calibri"/>
        </w:rPr>
        <w:t>ePUAPu</w:t>
      </w:r>
      <w:proofErr w:type="spellEnd"/>
      <w:r w:rsidRPr="00EC5D7A">
        <w:rPr>
          <w:rFonts w:cs="Calibri"/>
        </w:rPr>
        <w:t xml:space="preserve">, dostępny pod adresem: </w:t>
      </w:r>
      <w:hyperlink r:id="rId14">
        <w:r w:rsidR="00B02EDA" w:rsidRPr="00EC5D7A">
          <w:rPr>
            <w:rStyle w:val="czeinternetowe"/>
            <w:rFonts w:cs="Calibri"/>
          </w:rPr>
          <w:t>https://epuap.gov.pl/wps/portal</w:t>
        </w:r>
      </w:hyperlink>
      <w:r w:rsidR="00B02EDA" w:rsidRPr="00EC5D7A">
        <w:rPr>
          <w:rFonts w:cs="Calibri"/>
        </w:rPr>
        <w:t xml:space="preserve"> </w:t>
      </w:r>
    </w:p>
    <w:p w14:paraId="43F263A8" w14:textId="52E9ABCE" w:rsidR="00F41911" w:rsidRPr="00EC5D7A" w:rsidRDefault="00B02EDA" w:rsidP="0050789A">
      <w:pPr>
        <w:pStyle w:val="Akapitzlist"/>
        <w:numPr>
          <w:ilvl w:val="0"/>
          <w:numId w:val="3"/>
        </w:numPr>
        <w:spacing w:after="120"/>
        <w:jc w:val="both"/>
        <w:rPr>
          <w:rFonts w:cs="Calibri"/>
        </w:rPr>
      </w:pPr>
      <w:r w:rsidRPr="00EC5D7A">
        <w:rPr>
          <w:rStyle w:val="czeinternetowe"/>
          <w:rFonts w:cs="Calibri"/>
          <w:color w:val="auto"/>
          <w:u w:val="none"/>
        </w:rPr>
        <w:t xml:space="preserve">poczty elektronicznej: </w:t>
      </w:r>
      <w:hyperlink r:id="rId15" w:history="1">
        <w:r w:rsidR="00A60D42" w:rsidRPr="00EC5D7A">
          <w:rPr>
            <w:rStyle w:val="Hipercze"/>
            <w:rFonts w:cs="Calibri"/>
          </w:rPr>
          <w:t xml:space="preserve">zam_pub@brzesko.pl. </w:t>
        </w:r>
        <w:r w:rsidR="00A60D42" w:rsidRPr="00EC5D7A">
          <w:rPr>
            <w:rStyle w:val="Hipercze"/>
            <w:rFonts w:cs="Calibri"/>
            <w:color w:val="auto"/>
            <w:u w:val="none"/>
          </w:rPr>
          <w:t>(za</w:t>
        </w:r>
      </w:hyperlink>
      <w:r w:rsidR="00A60D42" w:rsidRPr="00EC5D7A">
        <w:rPr>
          <w:rStyle w:val="czeinternetowe"/>
          <w:rFonts w:cs="Calibri"/>
          <w:color w:val="auto"/>
          <w:u w:val="none"/>
        </w:rPr>
        <w:t xml:space="preserve"> wyjątkiem składania ofert).</w:t>
      </w:r>
    </w:p>
    <w:p w14:paraId="44E6019E" w14:textId="77777777" w:rsidR="00F41911" w:rsidRPr="00EC5D7A" w:rsidRDefault="00B02EDA" w:rsidP="007127F6">
      <w:pPr>
        <w:numPr>
          <w:ilvl w:val="1"/>
          <w:numId w:val="13"/>
        </w:numPr>
        <w:spacing w:after="120"/>
        <w:jc w:val="both"/>
        <w:rPr>
          <w:rFonts w:cs="Calibri"/>
          <w:b/>
        </w:rPr>
      </w:pPr>
      <w:r w:rsidRPr="00EC5D7A">
        <w:rPr>
          <w:rFonts w:cs="Calibri"/>
        </w:rPr>
        <w:t xml:space="preserve">Wykonawca zamierzający wziąć udział w postępowaniu o udzielenie zamówienia publicznego, musi posiadać konto na </w:t>
      </w:r>
      <w:proofErr w:type="spellStart"/>
      <w:r w:rsidRPr="00EC5D7A">
        <w:rPr>
          <w:rFonts w:cs="Calibri"/>
        </w:rPr>
        <w:t>ePUAP</w:t>
      </w:r>
      <w:proofErr w:type="spellEnd"/>
      <w:r w:rsidRPr="00EC5D7A">
        <w:rPr>
          <w:rFonts w:cs="Calibri"/>
        </w:rPr>
        <w:t xml:space="preserve">. Wykonawca posiadający konto na </w:t>
      </w:r>
      <w:proofErr w:type="spellStart"/>
      <w:r w:rsidRPr="00EC5D7A">
        <w:rPr>
          <w:rFonts w:cs="Calibri"/>
        </w:rPr>
        <w:t>ePUAP</w:t>
      </w:r>
      <w:proofErr w:type="spellEnd"/>
      <w:r w:rsidRPr="00EC5D7A">
        <w:rPr>
          <w:rFonts w:cs="Calibri"/>
        </w:rPr>
        <w:t xml:space="preserve"> ma dostęp do formularzy: złożenia, zmiany, wycofania oferty lub wniosku oraz do formularza do komunikacji. </w:t>
      </w:r>
    </w:p>
    <w:p w14:paraId="46D8DF38" w14:textId="0424FEED" w:rsidR="00F41911" w:rsidRPr="00EC5D7A" w:rsidRDefault="00B02EDA" w:rsidP="007127F6">
      <w:pPr>
        <w:numPr>
          <w:ilvl w:val="1"/>
          <w:numId w:val="13"/>
        </w:numPr>
        <w:spacing w:after="120"/>
        <w:jc w:val="both"/>
        <w:rPr>
          <w:rFonts w:cs="Calibri"/>
          <w:b/>
        </w:rPr>
      </w:pPr>
      <w:r w:rsidRPr="00EC5D7A">
        <w:rPr>
          <w:rFonts w:cs="Calibri"/>
        </w:rPr>
        <w:t>Wymagania techniczn</w:t>
      </w:r>
      <w:r w:rsidR="00CC1935" w:rsidRPr="00EC5D7A">
        <w:rPr>
          <w:rFonts w:cs="Calibri"/>
        </w:rPr>
        <w:t>e</w:t>
      </w:r>
      <w:r w:rsidRPr="00EC5D7A">
        <w:rPr>
          <w:rFonts w:cs="Calibri"/>
        </w:rPr>
        <w:t xml:space="preserve"> i organizacyjne wysyłania i odbierania dokumentów elektronicznych, elektronicznych kopii dokumentów i oświadczeń oraz informacji przy ich użyciu opisane zostały w </w:t>
      </w:r>
      <w:r w:rsidRPr="00EC5D7A">
        <w:rPr>
          <w:rFonts w:cs="Calibri"/>
          <w:i/>
        </w:rPr>
        <w:t xml:space="preserve">Regulaminie korzystania z </w:t>
      </w:r>
      <w:r w:rsidR="007C00D0" w:rsidRPr="00EC5D7A">
        <w:rPr>
          <w:rFonts w:cs="Calibri"/>
          <w:i/>
        </w:rPr>
        <w:t xml:space="preserve">systemu </w:t>
      </w:r>
      <w:proofErr w:type="spellStart"/>
      <w:r w:rsidR="007C00D0" w:rsidRPr="00EC5D7A">
        <w:rPr>
          <w:rFonts w:cs="Calibri"/>
          <w:i/>
        </w:rPr>
        <w:t>miniPortal</w:t>
      </w:r>
      <w:proofErr w:type="spellEnd"/>
      <w:r w:rsidR="007C00D0" w:rsidRPr="00EC5D7A">
        <w:rPr>
          <w:rFonts w:cs="Calibri"/>
        </w:rPr>
        <w:t xml:space="preserve"> oraz </w:t>
      </w:r>
      <w:r w:rsidR="007C00D0" w:rsidRPr="00EC5D7A">
        <w:rPr>
          <w:rFonts w:cs="Calibri"/>
          <w:i/>
        </w:rPr>
        <w:t xml:space="preserve">Warunkach korzystania z elektronicznej platformy usług administracji publicznej </w:t>
      </w:r>
      <w:r w:rsidR="007C00D0" w:rsidRPr="00EC5D7A">
        <w:rPr>
          <w:rFonts w:cs="Calibri"/>
        </w:rPr>
        <w:t>(</w:t>
      </w:r>
      <w:proofErr w:type="spellStart"/>
      <w:r w:rsidR="007C00D0" w:rsidRPr="00EC5D7A">
        <w:rPr>
          <w:rFonts w:cs="Calibri"/>
        </w:rPr>
        <w:t>ePUAP</w:t>
      </w:r>
      <w:proofErr w:type="spellEnd"/>
      <w:r w:rsidR="007C00D0" w:rsidRPr="00EC5D7A">
        <w:rPr>
          <w:rFonts w:cs="Calibri"/>
        </w:rPr>
        <w:t>).</w:t>
      </w:r>
    </w:p>
    <w:p w14:paraId="34B61318" w14:textId="77777777" w:rsidR="00F41911" w:rsidRPr="00EC5D7A" w:rsidRDefault="00B02EDA" w:rsidP="007127F6">
      <w:pPr>
        <w:numPr>
          <w:ilvl w:val="1"/>
          <w:numId w:val="13"/>
        </w:numPr>
        <w:spacing w:after="120"/>
        <w:jc w:val="both"/>
        <w:rPr>
          <w:rFonts w:cs="Calibri"/>
          <w:b/>
        </w:rPr>
      </w:pPr>
      <w:r w:rsidRPr="00EC5D7A">
        <w:rPr>
          <w:rFonts w:cs="Calibri"/>
        </w:rPr>
        <w:t>Maksymalny rozmiar plików przesyłanych za pośrednictwem dedykowanych formularzy do: złożenia i wycofania oferty oraz do komunikacji wynosi 150 MB.</w:t>
      </w:r>
    </w:p>
    <w:p w14:paraId="48075B35" w14:textId="77777777" w:rsidR="00F41911" w:rsidRPr="00EC5D7A" w:rsidRDefault="00B02EDA" w:rsidP="007127F6">
      <w:pPr>
        <w:numPr>
          <w:ilvl w:val="1"/>
          <w:numId w:val="13"/>
        </w:numPr>
        <w:spacing w:after="120"/>
        <w:jc w:val="both"/>
        <w:rPr>
          <w:rFonts w:cs="Calibri"/>
          <w:b/>
        </w:rPr>
      </w:pPr>
      <w:r w:rsidRPr="00EC5D7A">
        <w:rPr>
          <w:rFonts w:cs="Calibri"/>
        </w:rPr>
        <w:lastRenderedPageBreak/>
        <w:t xml:space="preserve">Za datę przekazania oferty, oświadczenia, o którym mowa w art. 125 ust. 1  ustawy  </w:t>
      </w:r>
      <w:proofErr w:type="spellStart"/>
      <w:r w:rsidRPr="00EC5D7A">
        <w:rPr>
          <w:rFonts w:cs="Calibri"/>
        </w:rPr>
        <w:t>Pzp</w:t>
      </w:r>
      <w:proofErr w:type="spellEnd"/>
      <w:r w:rsidRPr="00EC5D7A">
        <w:rPr>
          <w:rFonts w:cs="Calibri"/>
        </w:rPr>
        <w:t xml:space="preserve">, podmiotowych środków dowodowych, przedmiotowych środków dowodowych oraz innych informacji, oświadczeń lub dokumentów, przekazywanych w postępowaniu, przyjmuje się datę ich przekazania na </w:t>
      </w:r>
      <w:proofErr w:type="spellStart"/>
      <w:r w:rsidRPr="00EC5D7A">
        <w:rPr>
          <w:rFonts w:cs="Calibri"/>
        </w:rPr>
        <w:t>ePUAP</w:t>
      </w:r>
      <w:proofErr w:type="spellEnd"/>
      <w:r w:rsidRPr="00EC5D7A">
        <w:rPr>
          <w:rFonts w:cs="Calibri"/>
        </w:rPr>
        <w:t xml:space="preserve"> .</w:t>
      </w:r>
    </w:p>
    <w:p w14:paraId="5D42D1C6" w14:textId="4B29066D" w:rsidR="00F41911" w:rsidRPr="00EC5D7A" w:rsidRDefault="00B02EDA" w:rsidP="007127F6">
      <w:pPr>
        <w:numPr>
          <w:ilvl w:val="1"/>
          <w:numId w:val="13"/>
        </w:numPr>
        <w:spacing w:after="120"/>
        <w:jc w:val="both"/>
        <w:rPr>
          <w:rFonts w:cs="Calibri"/>
          <w:b/>
        </w:rPr>
      </w:pPr>
      <w:r w:rsidRPr="00EC5D7A">
        <w:rPr>
          <w:rFonts w:cs="Calibri"/>
          <w:bCs/>
        </w:rPr>
        <w:t>Zamawiający przekazuje link do postępowania oraz Identyfikator postępowania - ID postępowania jako załącznik</w:t>
      </w:r>
      <w:r w:rsidR="00622EFC" w:rsidRPr="00EC5D7A">
        <w:rPr>
          <w:rFonts w:cs="Calibri"/>
          <w:bCs/>
        </w:rPr>
        <w:t xml:space="preserve"> </w:t>
      </w:r>
      <w:r w:rsidR="00622EFC" w:rsidRPr="00EC5D7A">
        <w:rPr>
          <w:rFonts w:cs="Calibri"/>
          <w:b/>
          <w:bCs/>
        </w:rPr>
        <w:t>nr 1</w:t>
      </w:r>
      <w:r w:rsidR="001842FA" w:rsidRPr="00EC5D7A">
        <w:rPr>
          <w:rFonts w:cs="Calibri"/>
          <w:b/>
          <w:bCs/>
        </w:rPr>
        <w:t>4</w:t>
      </w:r>
      <w:r w:rsidRPr="00EC5D7A">
        <w:rPr>
          <w:rFonts w:cs="Calibri"/>
          <w:b/>
          <w:bCs/>
        </w:rPr>
        <w:t xml:space="preserve"> do niniejszej SWZ.</w:t>
      </w:r>
      <w:r w:rsidRPr="00EC5D7A">
        <w:rPr>
          <w:rFonts w:cs="Calibri"/>
          <w:bCs/>
        </w:rPr>
        <w:t xml:space="preserve"> </w:t>
      </w:r>
    </w:p>
    <w:p w14:paraId="67768ABE" w14:textId="77777777" w:rsidR="00F41911" w:rsidRPr="00EC5D7A" w:rsidRDefault="00B02EDA" w:rsidP="007127F6">
      <w:pPr>
        <w:numPr>
          <w:ilvl w:val="1"/>
          <w:numId w:val="13"/>
        </w:numPr>
        <w:spacing w:after="120"/>
        <w:jc w:val="both"/>
        <w:rPr>
          <w:rFonts w:cs="Calibri"/>
          <w:b/>
        </w:rPr>
      </w:pPr>
      <w:r w:rsidRPr="00EC5D7A">
        <w:rPr>
          <w:rFonts w:cs="Calibri"/>
        </w:rPr>
        <w:t xml:space="preserve">W postępowaniu o udzielenie zamówienia korespondencja elektroniczna (nie dotyczy  składania ofert i wniosków) odbywa się elektronicznie za pośrednictwem dedykowanego formularza” Formularz do korespondencji”  dostępnego na </w:t>
      </w:r>
      <w:proofErr w:type="spellStart"/>
      <w:r w:rsidRPr="00EC5D7A">
        <w:rPr>
          <w:rFonts w:cs="Calibri"/>
        </w:rPr>
        <w:t>ePUAP</w:t>
      </w:r>
      <w:proofErr w:type="spellEnd"/>
      <w:r w:rsidRPr="00EC5D7A">
        <w:rPr>
          <w:rFonts w:cs="Calibri"/>
        </w:rPr>
        <w:t xml:space="preserve"> oraz udostępnionego przez </w:t>
      </w:r>
      <w:proofErr w:type="spellStart"/>
      <w:r w:rsidRPr="00EC5D7A">
        <w:rPr>
          <w:rFonts w:cs="Calibri"/>
        </w:rPr>
        <w:t>miniPortal</w:t>
      </w:r>
      <w:proofErr w:type="spellEnd"/>
      <w:r w:rsidRPr="00EC5D7A">
        <w:rPr>
          <w:rFonts w:cs="Calibri"/>
        </w:rPr>
        <w:t xml:space="preserve">. We wszelkiej korespondencji związanej z niniejszym postępowaniem Zamawiający i Wykonawcy posługują się numerem ogłoszenia (BZP lub ID postępowania). </w:t>
      </w:r>
    </w:p>
    <w:p w14:paraId="49B597DB" w14:textId="4B9E37F0" w:rsidR="00F41911" w:rsidRPr="00EC5D7A" w:rsidRDefault="00B02EDA" w:rsidP="007127F6">
      <w:pPr>
        <w:numPr>
          <w:ilvl w:val="1"/>
          <w:numId w:val="13"/>
        </w:numPr>
        <w:spacing w:after="120"/>
        <w:jc w:val="both"/>
        <w:rPr>
          <w:rStyle w:val="czeinternetowe"/>
          <w:rFonts w:cs="Calibri"/>
          <w:color w:val="auto"/>
          <w:u w:val="none"/>
        </w:rPr>
      </w:pPr>
      <w:r w:rsidRPr="00EC5D7A">
        <w:rPr>
          <w:rFonts w:cs="Calibri"/>
        </w:rPr>
        <w:t xml:space="preserve">Zamawiający może również komunikować się z Wykonawcami za pomocą poczty elektronicznej, email: </w:t>
      </w:r>
      <w:hyperlink r:id="rId16">
        <w:r w:rsidRPr="00EC5D7A">
          <w:rPr>
            <w:rStyle w:val="czeinternetowe"/>
            <w:rFonts w:cs="Calibri"/>
            <w:b/>
            <w:color w:val="auto"/>
            <w:u w:val="none"/>
          </w:rPr>
          <w:t>zam_pub@brzesko.pl</w:t>
        </w:r>
      </w:hyperlink>
      <w:r w:rsidRPr="00EC5D7A">
        <w:rPr>
          <w:rFonts w:cs="Calibri"/>
        </w:rPr>
        <w:t>. (</w:t>
      </w:r>
      <w:r w:rsidRPr="00EC5D7A">
        <w:rPr>
          <w:rFonts w:cs="Calibri"/>
          <w:bCs/>
        </w:rPr>
        <w:t>W korespondencji kierowanej do Zamawiającego Wykonawca winien posługiwać się oznaczeniem/numerem sprawy określonym w SWZ</w:t>
      </w:r>
      <w:r w:rsidR="00AB6836" w:rsidRPr="00EC5D7A">
        <w:rPr>
          <w:rFonts w:cs="Calibri"/>
          <w:bCs/>
        </w:rPr>
        <w:t xml:space="preserve"> tj. ZP.272.2.13.2021.IP</w:t>
      </w:r>
      <w:r w:rsidRPr="00EC5D7A">
        <w:rPr>
          <w:rFonts w:cs="Calibri"/>
          <w:bCs/>
        </w:rPr>
        <w:t>).</w:t>
      </w:r>
    </w:p>
    <w:p w14:paraId="568F7790" w14:textId="77777777" w:rsidR="00F41911" w:rsidRPr="00EC5D7A" w:rsidRDefault="00B02EDA">
      <w:pPr>
        <w:spacing w:after="120"/>
        <w:ind w:left="1080"/>
        <w:jc w:val="both"/>
        <w:rPr>
          <w:rFonts w:cs="Calibri"/>
          <w:b/>
          <w:i/>
        </w:rPr>
      </w:pPr>
      <w:r w:rsidRPr="00EC5D7A">
        <w:rPr>
          <w:rStyle w:val="czeinternetowe"/>
          <w:rFonts w:cs="Calibri"/>
          <w:i/>
          <w:color w:val="auto"/>
          <w:u w:val="none"/>
        </w:rPr>
        <w:t>Zamawiający przekazuje dokumenty na adres poczty elektronicznej wskazany w formularzu ofertowym Wykonawcy, na co Wykonawca wyraża zgodę wskazując ten adres w ofercie i zobowiązuje się do utrzymania jego funkcjonalności przez cały czas trwania postępowania. Domniemywa się, że dokumenty, oświadczenia i wnioski przekazane na adres poczty elektronicznej wskazany w formularzu ofertowym zostały doręczone skutecznie, a Wykonawca zapoznał się z ich treścią.</w:t>
      </w:r>
    </w:p>
    <w:p w14:paraId="58EAA255" w14:textId="77777777" w:rsidR="00F41911" w:rsidRPr="00EC5D7A" w:rsidRDefault="00B02EDA" w:rsidP="007127F6">
      <w:pPr>
        <w:numPr>
          <w:ilvl w:val="1"/>
          <w:numId w:val="13"/>
        </w:numPr>
        <w:spacing w:after="120"/>
        <w:jc w:val="both"/>
        <w:rPr>
          <w:rFonts w:cs="Calibri"/>
          <w:b/>
          <w:i/>
        </w:rPr>
      </w:pPr>
      <w:r w:rsidRPr="00EC5D7A">
        <w:rPr>
          <w:rFonts w:cs="Calibri"/>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zam_pub@brzesko.pl  Sposób sporządzenia dokumentów elektronicznych, oświadczeń lub elektronicznych kopii dokumentów lub oświadczeń musi być zgody z wymaganiami określonymi w </w:t>
      </w:r>
      <w:r w:rsidRPr="00EC5D7A">
        <w:rPr>
          <w:rFonts w:cs="Calibri"/>
          <w:b/>
        </w:rPr>
        <w:t>Rozporządzeniu Prezesa Rady Ministrów z dnia 31 grudnia 2020 r. (Dz. U poz. 2452) w sprawie sposobu sporządzania i przekazywania informacji oraz wymagań technicznych dla dokumentów elektronicznych oraz środków komunikacji elektronicznej w postępowaniu o udzielenie zamówienia publicznego lub konkursie (Dz.U. z 2020 r. poz. 2452) oraz Rozporządzeniu Ministra Rozwoju, Pracy i Technologii z dnia 23 grudnia 2020 r. w sprawie podmiotowych środków dowodowych oraz innych dokumentów lub oświadczeń, jakich może żądać zamawiający od wykonawcy (Dz.U. z 2020 r. poz. 2415)</w:t>
      </w:r>
    </w:p>
    <w:p w14:paraId="390FEF00" w14:textId="13CFAD6D" w:rsidR="00F41911" w:rsidRPr="00EC5D7A" w:rsidRDefault="00B02EDA" w:rsidP="007127F6">
      <w:pPr>
        <w:numPr>
          <w:ilvl w:val="1"/>
          <w:numId w:val="13"/>
        </w:numPr>
        <w:spacing w:after="120"/>
        <w:jc w:val="both"/>
        <w:rPr>
          <w:rFonts w:cs="Calibri"/>
          <w:b/>
        </w:rPr>
      </w:pPr>
      <w:r w:rsidRPr="00EC5D7A">
        <w:rPr>
          <w:rFonts w:cs="Calibri"/>
        </w:rPr>
        <w:t>Zamawiający wyznacza następujące osoby do kontaktu z Wykonawcami:</w:t>
      </w:r>
    </w:p>
    <w:p w14:paraId="36E15E5A" w14:textId="10D0A084" w:rsidR="00F41911" w:rsidRPr="00EC5D7A" w:rsidRDefault="00B02EDA" w:rsidP="007C00D0">
      <w:pPr>
        <w:spacing w:after="120"/>
        <w:ind w:left="437" w:firstLine="643"/>
        <w:jc w:val="both"/>
        <w:rPr>
          <w:rFonts w:cs="Calibri"/>
        </w:rPr>
      </w:pPr>
      <w:r w:rsidRPr="00EC5D7A">
        <w:rPr>
          <w:rFonts w:cs="Calibri"/>
        </w:rPr>
        <w:t xml:space="preserve">Pani Ilona Pajonk,  </w:t>
      </w:r>
      <w:r w:rsidR="00277524" w:rsidRPr="00EC5D7A">
        <w:rPr>
          <w:rFonts w:cs="Calibri"/>
        </w:rPr>
        <w:t xml:space="preserve">email: zam_pub@brzesko.pl  </w:t>
      </w:r>
    </w:p>
    <w:p w14:paraId="6549F7E7" w14:textId="264B727D" w:rsidR="00277524" w:rsidRPr="00EC5D7A" w:rsidRDefault="00B02EDA" w:rsidP="003F0D3D">
      <w:pPr>
        <w:spacing w:after="120"/>
        <w:ind w:left="437" w:firstLine="643"/>
        <w:jc w:val="both"/>
        <w:rPr>
          <w:rFonts w:cs="Calibri"/>
        </w:rPr>
      </w:pPr>
      <w:r w:rsidRPr="00EC5D7A">
        <w:rPr>
          <w:rFonts w:cs="Calibri"/>
        </w:rPr>
        <w:t>W dniach od poniedziałku do piątku w godzinach pracy urzędu.</w:t>
      </w:r>
    </w:p>
    <w:p w14:paraId="3773F18A" w14:textId="77777777" w:rsidR="003F0D3D" w:rsidRPr="00EC5D7A" w:rsidRDefault="003F0D3D" w:rsidP="003F0D3D">
      <w:pPr>
        <w:spacing w:after="120"/>
        <w:ind w:left="437" w:firstLine="643"/>
        <w:jc w:val="both"/>
        <w:rPr>
          <w:rFonts w:cs="Calibri"/>
        </w:rPr>
      </w:pPr>
    </w:p>
    <w:p w14:paraId="3DBC1344" w14:textId="77777777" w:rsidR="00F41911" w:rsidRPr="00EC5D7A" w:rsidRDefault="00B02EDA" w:rsidP="007127F6">
      <w:pPr>
        <w:numPr>
          <w:ilvl w:val="0"/>
          <w:numId w:val="13"/>
        </w:numPr>
        <w:spacing w:after="120"/>
        <w:jc w:val="both"/>
        <w:rPr>
          <w:rFonts w:cs="Calibri"/>
          <w:b/>
          <w:bCs/>
          <w:highlight w:val="lightGray"/>
        </w:rPr>
      </w:pPr>
      <w:r w:rsidRPr="00EC5D7A">
        <w:rPr>
          <w:rFonts w:cs="Calibri"/>
          <w:b/>
          <w:bCs/>
          <w:highlight w:val="lightGray"/>
        </w:rPr>
        <w:t>UDZIELENIE WYJAŚNIEŃ TREŚCI SWZ</w:t>
      </w:r>
    </w:p>
    <w:p w14:paraId="733BF3A3" w14:textId="0DE2CC08" w:rsidR="00F41911" w:rsidRPr="00EC5D7A" w:rsidRDefault="00B02EDA" w:rsidP="007127F6">
      <w:pPr>
        <w:numPr>
          <w:ilvl w:val="1"/>
          <w:numId w:val="13"/>
        </w:numPr>
        <w:spacing w:after="120"/>
        <w:jc w:val="both"/>
        <w:rPr>
          <w:rFonts w:cs="Calibri"/>
        </w:rPr>
      </w:pPr>
      <w:r w:rsidRPr="00EC5D7A">
        <w:rPr>
          <w:rFonts w:cs="Calibri"/>
          <w:bCs/>
        </w:rPr>
        <w:t xml:space="preserve">Wykonawca zgodnie z art. 284 ustawy </w:t>
      </w:r>
      <w:proofErr w:type="spellStart"/>
      <w:r w:rsidRPr="00EC5D7A">
        <w:rPr>
          <w:rFonts w:cs="Calibri"/>
          <w:bCs/>
        </w:rPr>
        <w:t>Pzp</w:t>
      </w:r>
      <w:proofErr w:type="spellEnd"/>
      <w:r w:rsidRPr="00EC5D7A">
        <w:rPr>
          <w:rFonts w:cs="Calibri"/>
          <w:bCs/>
        </w:rPr>
        <w:t xml:space="preserve"> może zwrócić się do Zamawiającego o wyjaśnienie treści SWZ.</w:t>
      </w:r>
      <w:r w:rsidR="002C1A59" w:rsidRPr="00EC5D7A">
        <w:rPr>
          <w:rFonts w:cs="Calibri"/>
          <w:bCs/>
        </w:rPr>
        <w:t xml:space="preserve"> </w:t>
      </w:r>
    </w:p>
    <w:p w14:paraId="5DFEAF8C" w14:textId="77777777" w:rsidR="00F41911" w:rsidRPr="00EC5D7A" w:rsidRDefault="00B02EDA" w:rsidP="007127F6">
      <w:pPr>
        <w:numPr>
          <w:ilvl w:val="1"/>
          <w:numId w:val="13"/>
        </w:numPr>
        <w:spacing w:after="120"/>
        <w:jc w:val="both"/>
        <w:rPr>
          <w:rFonts w:cs="Calibri"/>
        </w:rPr>
      </w:pPr>
      <w:r w:rsidRPr="00EC5D7A">
        <w:rPr>
          <w:rFonts w:cs="Calibri"/>
        </w:rPr>
        <w:lastRenderedPageBreak/>
        <w:t>Zamawiający udzieli wyjaśnień niezwłocznie wszystkim wykonawcom nie później niż na 2 dni przed upływem terminu składania ofert, pod warunkiem że wniosek o wyjaśnienie treści wpłyną do Zamawiającego nie później niż na 4 dni przed upływem terminu składania ofert.</w:t>
      </w:r>
    </w:p>
    <w:p w14:paraId="0EA1671A" w14:textId="77777777" w:rsidR="00F41911" w:rsidRPr="00EC5D7A" w:rsidRDefault="00B02EDA" w:rsidP="007127F6">
      <w:pPr>
        <w:numPr>
          <w:ilvl w:val="1"/>
          <w:numId w:val="13"/>
        </w:numPr>
        <w:spacing w:after="120"/>
        <w:jc w:val="both"/>
        <w:rPr>
          <w:rFonts w:cs="Calibri"/>
        </w:rPr>
      </w:pPr>
      <w:r w:rsidRPr="00EC5D7A">
        <w:rPr>
          <w:rFonts w:cs="Calibri"/>
        </w:rPr>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60FD10BB" w14:textId="77777777" w:rsidR="00F41911" w:rsidRPr="00EC5D7A" w:rsidRDefault="00B02EDA" w:rsidP="007127F6">
      <w:pPr>
        <w:numPr>
          <w:ilvl w:val="1"/>
          <w:numId w:val="13"/>
        </w:numPr>
        <w:spacing w:after="120"/>
        <w:jc w:val="both"/>
        <w:rPr>
          <w:rFonts w:cs="Calibri"/>
        </w:rPr>
      </w:pPr>
      <w:r w:rsidRPr="00EC5D7A">
        <w:rPr>
          <w:rFonts w:cs="Calibri"/>
          <w:iCs/>
        </w:rPr>
        <w:t xml:space="preserve">W przypadku gdy wniosek o wyjaśnienie treści SWZ nie wpłynął w terminie o którym mowa w ust. 2 Zamawiający nie ma obowiązku  udzielenia wyjaśnień SWZ oraz obowiązku przedłużenia terminu składania ofert.  </w:t>
      </w:r>
    </w:p>
    <w:p w14:paraId="6777D04A" w14:textId="77777777" w:rsidR="00F41911" w:rsidRPr="00EC5D7A" w:rsidRDefault="00B02EDA" w:rsidP="007127F6">
      <w:pPr>
        <w:numPr>
          <w:ilvl w:val="1"/>
          <w:numId w:val="13"/>
        </w:numPr>
        <w:spacing w:after="120"/>
        <w:jc w:val="both"/>
        <w:rPr>
          <w:rFonts w:cs="Calibri"/>
        </w:rPr>
      </w:pPr>
      <w:r w:rsidRPr="00EC5D7A">
        <w:rPr>
          <w:rFonts w:cs="Calibri"/>
        </w:rPr>
        <w:t>Przedłużenie terminu składania ofert nie wpływa na bieg terminu składania wniosku o wyjaśnienia treści SWZ.</w:t>
      </w:r>
    </w:p>
    <w:p w14:paraId="7A7E9879" w14:textId="528B7148" w:rsidR="00F41911" w:rsidRPr="00EC5D7A" w:rsidRDefault="00B02EDA" w:rsidP="007127F6">
      <w:pPr>
        <w:numPr>
          <w:ilvl w:val="1"/>
          <w:numId w:val="13"/>
        </w:numPr>
        <w:spacing w:after="120"/>
        <w:jc w:val="both"/>
        <w:rPr>
          <w:rFonts w:cs="Calibri"/>
        </w:rPr>
      </w:pPr>
      <w:r w:rsidRPr="00EC5D7A">
        <w:rPr>
          <w:rFonts w:cs="Calibri"/>
        </w:rPr>
        <w:t>Treść zapytań wraz z wyjaśnieniami zamawiający przekaże wykonawcom, którym przekazał SWZ, bez ujawniania źródła zapytania oraz zamieści na stronie internetowej postępowania.</w:t>
      </w:r>
    </w:p>
    <w:p w14:paraId="65AC41E1" w14:textId="77777777" w:rsidR="00F41911" w:rsidRPr="00EC5D7A" w:rsidRDefault="00B02EDA" w:rsidP="007127F6">
      <w:pPr>
        <w:numPr>
          <w:ilvl w:val="1"/>
          <w:numId w:val="13"/>
        </w:numPr>
        <w:spacing w:after="120"/>
        <w:jc w:val="both"/>
        <w:rPr>
          <w:rFonts w:cs="Calibri"/>
        </w:rPr>
      </w:pPr>
      <w:r w:rsidRPr="00EC5D7A">
        <w:rPr>
          <w:rFonts w:cs="Calibri"/>
        </w:rPr>
        <w:t xml:space="preserve">Zamawiający nie przewiduje zorganizowania zebrania z wykonawcami, o którym mowa w art. 285 ustawy </w:t>
      </w:r>
      <w:proofErr w:type="spellStart"/>
      <w:r w:rsidRPr="00EC5D7A">
        <w:rPr>
          <w:rFonts w:cs="Calibri"/>
        </w:rPr>
        <w:t>Pzp</w:t>
      </w:r>
      <w:proofErr w:type="spellEnd"/>
      <w:r w:rsidRPr="00EC5D7A">
        <w:rPr>
          <w:rFonts w:cs="Calibri"/>
        </w:rPr>
        <w:t>.</w:t>
      </w:r>
    </w:p>
    <w:p w14:paraId="1C68528C" w14:textId="77777777" w:rsidR="00F41911" w:rsidRPr="00EC5D7A" w:rsidRDefault="00B02EDA" w:rsidP="007127F6">
      <w:pPr>
        <w:numPr>
          <w:ilvl w:val="1"/>
          <w:numId w:val="13"/>
        </w:numPr>
        <w:spacing w:after="120"/>
        <w:jc w:val="both"/>
        <w:rPr>
          <w:rFonts w:cs="Calibri"/>
        </w:rPr>
      </w:pPr>
      <w:r w:rsidRPr="00EC5D7A">
        <w:rPr>
          <w:rFonts w:cs="Calibri"/>
          <w:bCs/>
        </w:rPr>
        <w:t>Zamawiający nie przewiduje udzielania żadnych ustnych i telefonicznych informacji, wyjaśnień czy odpowiedzi na kierowane zapytania w sprawach wymagających zachowania pisemności postępowania</w:t>
      </w:r>
      <w:r w:rsidRPr="00EC5D7A">
        <w:rPr>
          <w:rFonts w:cs="Calibri"/>
          <w:b/>
          <w:bCs/>
        </w:rPr>
        <w:t>.</w:t>
      </w:r>
    </w:p>
    <w:p w14:paraId="6933775C" w14:textId="2A1DFFD1" w:rsidR="00F41911" w:rsidRPr="00EC5D7A" w:rsidRDefault="00B02EDA" w:rsidP="007127F6">
      <w:pPr>
        <w:numPr>
          <w:ilvl w:val="1"/>
          <w:numId w:val="13"/>
        </w:numPr>
        <w:spacing w:after="120"/>
        <w:jc w:val="both"/>
        <w:rPr>
          <w:rFonts w:cs="Calibri"/>
        </w:rPr>
      </w:pPr>
      <w:r w:rsidRPr="00EC5D7A">
        <w:rPr>
          <w:rFonts w:cs="Calibri"/>
        </w:rPr>
        <w:t>Mając na względzie usprawnienie procesu udzielania wyjaśnień i odpowiedzi na pytania Wykonawców, Zamawiający prosi o przekazywanie pytań również w formie elektronicznej (w wersji edytowalnej</w:t>
      </w:r>
      <w:r w:rsidR="00CC1935" w:rsidRPr="00EC5D7A">
        <w:rPr>
          <w:rFonts w:cs="Calibri"/>
        </w:rPr>
        <w:t xml:space="preserve"> - format .</w:t>
      </w:r>
      <w:proofErr w:type="spellStart"/>
      <w:r w:rsidR="00CC1935" w:rsidRPr="00EC5D7A">
        <w:rPr>
          <w:rFonts w:cs="Calibri"/>
        </w:rPr>
        <w:t>doc</w:t>
      </w:r>
      <w:proofErr w:type="spellEnd"/>
      <w:r w:rsidR="00CC1935" w:rsidRPr="00EC5D7A">
        <w:rPr>
          <w:rFonts w:cs="Calibri"/>
        </w:rPr>
        <w:t xml:space="preserve"> lub równoważny</w:t>
      </w:r>
      <w:r w:rsidRPr="00EC5D7A">
        <w:rPr>
          <w:rFonts w:cs="Calibri"/>
        </w:rPr>
        <w:t>).</w:t>
      </w:r>
    </w:p>
    <w:p w14:paraId="7676EE98" w14:textId="77777777" w:rsidR="00F41911" w:rsidRPr="00EC5D7A" w:rsidRDefault="00B02EDA" w:rsidP="007127F6">
      <w:pPr>
        <w:numPr>
          <w:ilvl w:val="1"/>
          <w:numId w:val="13"/>
        </w:numPr>
        <w:spacing w:after="120"/>
        <w:jc w:val="both"/>
        <w:rPr>
          <w:rFonts w:cs="Calibri"/>
        </w:rPr>
      </w:pPr>
      <w:r w:rsidRPr="00EC5D7A">
        <w:rPr>
          <w:rFonts w:cs="Calibri"/>
        </w:rPr>
        <w:t>Wykonawca pobierający wersję elektroniczną SWZ ze strony internetowej Zamawiającego zobowiązany jest do jej monitorowania w tym samym miejscu, z którego została pobrana, w terminie do dnia otwarcia ofert, gdyż zamieszczane tam są wyjaśnienia treści SWZ. Dokonane w ten sposób uzupełnienie stanie się częścią SWZ i będzie dla Wykonawców wiążące.</w:t>
      </w:r>
    </w:p>
    <w:p w14:paraId="4BAC25D1" w14:textId="77777777" w:rsidR="00F41911" w:rsidRPr="00EC5D7A" w:rsidRDefault="00B02EDA" w:rsidP="007127F6">
      <w:pPr>
        <w:numPr>
          <w:ilvl w:val="1"/>
          <w:numId w:val="13"/>
        </w:numPr>
        <w:spacing w:after="120"/>
        <w:jc w:val="both"/>
        <w:rPr>
          <w:rFonts w:cs="Calibri"/>
        </w:rPr>
      </w:pPr>
      <w:r w:rsidRPr="00EC5D7A">
        <w:rPr>
          <w:rFonts w:cs="Calibri"/>
        </w:rPr>
        <w:t>Zamawiający w uzasadnionych przypadkach może przed upływem terminu składania ofert zmienić treść SWZ. Dokonaną zmianę treści SWZ Zamawiający udostępniona na stronie internetowej w miejscu publikacji SWZ.</w:t>
      </w:r>
    </w:p>
    <w:p w14:paraId="2633B2A5" w14:textId="77777777" w:rsidR="00F41911" w:rsidRPr="00EC5D7A" w:rsidRDefault="00B02EDA" w:rsidP="007127F6">
      <w:pPr>
        <w:numPr>
          <w:ilvl w:val="1"/>
          <w:numId w:val="13"/>
        </w:numPr>
        <w:spacing w:after="120"/>
        <w:jc w:val="both"/>
        <w:rPr>
          <w:rFonts w:cs="Calibri"/>
        </w:rPr>
      </w:pPr>
      <w:r w:rsidRPr="00EC5D7A">
        <w:rPr>
          <w:rFonts w:cs="Calibri"/>
          <w:bCs/>
        </w:rPr>
        <w:t xml:space="preserve">W przypadku gdy zmiana treści SWZ jest istotna dla sporządzenia oferty lub wymaga od wykonawców dodatkowego czasu na zapoznanie się ze zmianą treści SWZ </w:t>
      </w:r>
      <w:r w:rsidRPr="00EC5D7A">
        <w:rPr>
          <w:rFonts w:cs="Calibri"/>
          <w:bCs/>
        </w:rPr>
        <w:br/>
        <w:t>i przygotowanie ofert, zamawiający  przedłu</w:t>
      </w:r>
      <w:r w:rsidRPr="00EC5D7A">
        <w:rPr>
          <w:rFonts w:eastAsia="TimesNewRoman" w:cs="Calibri"/>
          <w:bCs/>
        </w:rPr>
        <w:t xml:space="preserve">ży </w:t>
      </w:r>
      <w:r w:rsidRPr="00EC5D7A">
        <w:rPr>
          <w:rFonts w:cs="Calibri"/>
          <w:bCs/>
        </w:rPr>
        <w:t>termin składania ofert  o czas niezbędny na ich przygotowanie.</w:t>
      </w:r>
    </w:p>
    <w:p w14:paraId="0A8A4540" w14:textId="073CD170" w:rsidR="00223A78" w:rsidRDefault="00B02EDA" w:rsidP="00223A78">
      <w:pPr>
        <w:numPr>
          <w:ilvl w:val="1"/>
          <w:numId w:val="13"/>
        </w:numPr>
        <w:spacing w:after="120"/>
        <w:jc w:val="both"/>
        <w:rPr>
          <w:rFonts w:cs="Calibri"/>
        </w:rPr>
      </w:pPr>
      <w:r w:rsidRPr="00EC5D7A">
        <w:rPr>
          <w:rFonts w:cs="Calibri"/>
        </w:rPr>
        <w:t>Zamawiający informuje wykonawców o przedłużonym terminie składania ofert przez zamieszczenie informacji na stronie</w:t>
      </w:r>
      <w:r w:rsidR="00CE5BFE">
        <w:rPr>
          <w:rFonts w:cs="Calibri"/>
        </w:rPr>
        <w:t xml:space="preserve"> internetowej prowadzonego postę</w:t>
      </w:r>
      <w:r w:rsidRPr="00EC5D7A">
        <w:rPr>
          <w:rFonts w:cs="Calibri"/>
        </w:rPr>
        <w:t>powania, na której została udostępniona SWZ.</w:t>
      </w:r>
    </w:p>
    <w:p w14:paraId="09F67CFA" w14:textId="77777777" w:rsidR="00223A78" w:rsidRDefault="00223A78" w:rsidP="00223A78">
      <w:pPr>
        <w:spacing w:after="120"/>
        <w:jc w:val="both"/>
        <w:rPr>
          <w:rFonts w:cs="Calibri"/>
        </w:rPr>
      </w:pPr>
    </w:p>
    <w:p w14:paraId="50253FD0" w14:textId="77777777" w:rsidR="00223A78" w:rsidRDefault="00223A78" w:rsidP="00223A78">
      <w:pPr>
        <w:spacing w:after="120"/>
        <w:jc w:val="both"/>
        <w:rPr>
          <w:rFonts w:cs="Calibri"/>
        </w:rPr>
      </w:pPr>
    </w:p>
    <w:p w14:paraId="400DE2DB" w14:textId="77777777" w:rsidR="00223A78" w:rsidRDefault="00223A78" w:rsidP="00223A78">
      <w:pPr>
        <w:spacing w:after="120"/>
        <w:jc w:val="both"/>
        <w:rPr>
          <w:rFonts w:cs="Calibri"/>
        </w:rPr>
      </w:pPr>
    </w:p>
    <w:p w14:paraId="6FC4D2A8" w14:textId="77777777" w:rsidR="00223A78" w:rsidRPr="00223A78" w:rsidRDefault="00223A78" w:rsidP="00223A78">
      <w:pPr>
        <w:spacing w:after="120"/>
        <w:jc w:val="both"/>
        <w:rPr>
          <w:rFonts w:cs="Calibri"/>
        </w:rPr>
      </w:pPr>
    </w:p>
    <w:p w14:paraId="7E7FCE75" w14:textId="77777777" w:rsidR="00F41911" w:rsidRPr="00EC5D7A" w:rsidRDefault="00B02EDA" w:rsidP="007127F6">
      <w:pPr>
        <w:numPr>
          <w:ilvl w:val="0"/>
          <w:numId w:val="13"/>
        </w:numPr>
        <w:spacing w:after="120"/>
        <w:jc w:val="both"/>
        <w:rPr>
          <w:rFonts w:cs="Calibri"/>
          <w:b/>
        </w:rPr>
      </w:pPr>
      <w:r w:rsidRPr="00EC5D7A">
        <w:rPr>
          <w:rFonts w:cs="Calibri"/>
          <w:b/>
          <w:bCs/>
          <w:highlight w:val="lightGray"/>
        </w:rPr>
        <w:lastRenderedPageBreak/>
        <w:t>TERMIN ZWIĄZANIA OFERTĄ</w:t>
      </w:r>
      <w:r w:rsidRPr="00EC5D7A">
        <w:rPr>
          <w:rFonts w:cs="Calibri"/>
          <w:b/>
          <w:bCs/>
        </w:rPr>
        <w:tab/>
      </w:r>
      <w:r w:rsidRPr="00EC5D7A">
        <w:rPr>
          <w:rFonts w:cs="Calibri"/>
          <w:b/>
          <w:bCs/>
        </w:rPr>
        <w:tab/>
      </w:r>
    </w:p>
    <w:p w14:paraId="082062A5" w14:textId="0011856F" w:rsidR="00F41911" w:rsidRPr="00EC5D7A" w:rsidRDefault="00B02EDA" w:rsidP="007127F6">
      <w:pPr>
        <w:numPr>
          <w:ilvl w:val="1"/>
          <w:numId w:val="13"/>
        </w:numPr>
        <w:spacing w:after="120"/>
        <w:jc w:val="both"/>
        <w:rPr>
          <w:rFonts w:cs="Calibri"/>
        </w:rPr>
      </w:pPr>
      <w:r w:rsidRPr="00EC5D7A">
        <w:rPr>
          <w:rFonts w:cs="Calibri"/>
          <w:spacing w:val="4"/>
        </w:rPr>
        <w:t>Termin związania ofertą wynosi 30</w:t>
      </w:r>
      <w:r w:rsidRPr="00EC5D7A">
        <w:rPr>
          <w:rFonts w:cs="Calibri"/>
          <w:bCs/>
          <w:spacing w:val="4"/>
        </w:rPr>
        <w:t xml:space="preserve"> dni od dnia upływu terminu składania ofert </w:t>
      </w:r>
      <w:r w:rsidRPr="00EC5D7A">
        <w:rPr>
          <w:rFonts w:cs="Calibri"/>
          <w:bCs/>
          <w:spacing w:val="4"/>
        </w:rPr>
        <w:br/>
      </w:r>
      <w:r w:rsidRPr="00EC5D7A">
        <w:rPr>
          <w:rFonts w:cs="Calibri"/>
          <w:spacing w:val="4"/>
          <w:highlight w:val="lightGray"/>
        </w:rPr>
        <w:t xml:space="preserve">tj. </w:t>
      </w:r>
      <w:r w:rsidR="00E40F1E" w:rsidRPr="00EC5D7A">
        <w:rPr>
          <w:rFonts w:cs="Calibri"/>
          <w:b/>
          <w:spacing w:val="4"/>
          <w:highlight w:val="lightGray"/>
        </w:rPr>
        <w:t xml:space="preserve">do dnia </w:t>
      </w:r>
      <w:r w:rsidR="00AF77F1">
        <w:rPr>
          <w:rFonts w:cs="Calibri"/>
          <w:b/>
          <w:spacing w:val="4"/>
          <w:highlight w:val="lightGray"/>
        </w:rPr>
        <w:t>17</w:t>
      </w:r>
      <w:r w:rsidR="00946E99">
        <w:rPr>
          <w:rFonts w:cs="Calibri"/>
          <w:b/>
          <w:spacing w:val="4"/>
          <w:highlight w:val="lightGray"/>
        </w:rPr>
        <w:t>.11.</w:t>
      </w:r>
      <w:r w:rsidR="004450F1" w:rsidRPr="00EC5D7A">
        <w:rPr>
          <w:rFonts w:cs="Calibri"/>
          <w:b/>
          <w:spacing w:val="4"/>
          <w:highlight w:val="lightGray"/>
        </w:rPr>
        <w:t>2021</w:t>
      </w:r>
      <w:r w:rsidRPr="00EC5D7A">
        <w:rPr>
          <w:rFonts w:cs="Calibri"/>
          <w:b/>
          <w:spacing w:val="4"/>
          <w:highlight w:val="lightGray"/>
        </w:rPr>
        <w:t xml:space="preserve"> roku,</w:t>
      </w:r>
      <w:r w:rsidRPr="00EC5D7A">
        <w:rPr>
          <w:rFonts w:cs="Calibri"/>
          <w:spacing w:val="4"/>
          <w:highlight w:val="lightGray"/>
        </w:rPr>
        <w:t xml:space="preserve"> przy czym pierwszym dniem terminu związania ofertą</w:t>
      </w:r>
      <w:r w:rsidRPr="00EC5D7A">
        <w:rPr>
          <w:rFonts w:cs="Calibri"/>
          <w:spacing w:val="4"/>
        </w:rPr>
        <w:t xml:space="preserve"> jest dzień, w którym upływa termin składania ofert.</w:t>
      </w:r>
    </w:p>
    <w:p w14:paraId="5D7500AC" w14:textId="77777777" w:rsidR="00F41911" w:rsidRPr="00EC5D7A" w:rsidRDefault="00B02EDA" w:rsidP="007127F6">
      <w:pPr>
        <w:numPr>
          <w:ilvl w:val="1"/>
          <w:numId w:val="13"/>
        </w:numPr>
        <w:spacing w:after="120"/>
        <w:jc w:val="both"/>
        <w:rPr>
          <w:rFonts w:cs="Calibri"/>
          <w:b/>
        </w:rPr>
      </w:pPr>
      <w:r w:rsidRPr="00EC5D7A">
        <w:rPr>
          <w:rFonts w:cs="Calibri"/>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14:paraId="6CA7B12E" w14:textId="7B40A23B" w:rsidR="00F41911" w:rsidRPr="00EC5D7A" w:rsidRDefault="00B02EDA" w:rsidP="007127F6">
      <w:pPr>
        <w:numPr>
          <w:ilvl w:val="1"/>
          <w:numId w:val="13"/>
        </w:numPr>
        <w:spacing w:after="120"/>
        <w:jc w:val="both"/>
        <w:rPr>
          <w:rFonts w:cs="Calibri"/>
          <w:b/>
        </w:rPr>
      </w:pPr>
      <w:r w:rsidRPr="00EC5D7A">
        <w:rPr>
          <w:rFonts w:cs="Calibri"/>
        </w:rPr>
        <w:t>Przedłużenie terminu związania ofertą, o którym mowa w ust. 2, wymaga złożenia przez Wykonawcę pisemnego oświadczenia o wyrażeniu zgody na przedłużenie terminu związania ofert</w:t>
      </w:r>
      <w:r w:rsidR="00CC1935" w:rsidRPr="00EC5D7A">
        <w:rPr>
          <w:rFonts w:cs="Calibri"/>
        </w:rPr>
        <w:t>ą</w:t>
      </w:r>
      <w:r w:rsidRPr="00EC5D7A">
        <w:rPr>
          <w:rFonts w:cs="Calibri"/>
        </w:rPr>
        <w:t>.</w:t>
      </w:r>
    </w:p>
    <w:p w14:paraId="784524B9" w14:textId="77777777" w:rsidR="00F41911" w:rsidRPr="00EC5D7A" w:rsidRDefault="00B02EDA" w:rsidP="007127F6">
      <w:pPr>
        <w:numPr>
          <w:ilvl w:val="1"/>
          <w:numId w:val="13"/>
        </w:numPr>
        <w:spacing w:after="120"/>
        <w:jc w:val="both"/>
        <w:rPr>
          <w:rFonts w:cs="Calibri"/>
        </w:rPr>
      </w:pPr>
      <w:r w:rsidRPr="00EC5D7A">
        <w:rPr>
          <w:rFonts w:cs="Calibri"/>
        </w:rPr>
        <w:t xml:space="preserve">W przypadku gdy zamawiający żąda wniesienia wadium, przedłużenie </w:t>
      </w:r>
      <w:r w:rsidRPr="00EC5D7A">
        <w:rPr>
          <w:rStyle w:val="Wyrnienie"/>
          <w:rFonts w:cs="Calibri"/>
          <w:i w:val="0"/>
          <w:iCs w:val="0"/>
        </w:rPr>
        <w:t>terminu związania ofertą</w:t>
      </w:r>
      <w:r w:rsidRPr="00EC5D7A">
        <w:rPr>
          <w:rFonts w:cs="Calibri"/>
        </w:rPr>
        <w:t xml:space="preserve">, o którym mowa w ust. 2, następuje wraz z przedłużeniem okresu ważności wadium albo, jeżeli nie jest to możliwe, z wniesieniem nowego wadium na przedłużony okres związania ofertą. </w:t>
      </w:r>
    </w:p>
    <w:p w14:paraId="0F9EC685" w14:textId="77777777" w:rsidR="00F41911" w:rsidRPr="00EC5D7A" w:rsidRDefault="00B02EDA" w:rsidP="007127F6">
      <w:pPr>
        <w:numPr>
          <w:ilvl w:val="1"/>
          <w:numId w:val="13"/>
        </w:numPr>
        <w:spacing w:after="120"/>
        <w:jc w:val="both"/>
        <w:rPr>
          <w:rFonts w:cs="Calibri"/>
        </w:rPr>
      </w:pPr>
      <w:r w:rsidRPr="00EC5D7A">
        <w:rPr>
          <w:rFonts w:cs="Calibri"/>
        </w:rPr>
        <w:t xml:space="preserve">Odmowa wyrażenia zgody, o której mowa w pkt 3 niniejszego rozdziału SWZ, nie powoduje utraty wadium. </w:t>
      </w:r>
    </w:p>
    <w:p w14:paraId="3BD3AE46" w14:textId="67989C19" w:rsidR="00A60D42" w:rsidRPr="00EC5D7A" w:rsidRDefault="00B02EDA" w:rsidP="007127F6">
      <w:pPr>
        <w:numPr>
          <w:ilvl w:val="1"/>
          <w:numId w:val="13"/>
        </w:numPr>
        <w:spacing w:after="120"/>
        <w:jc w:val="both"/>
        <w:rPr>
          <w:rFonts w:cs="Calibri"/>
        </w:rPr>
      </w:pPr>
      <w:r w:rsidRPr="00EC5D7A">
        <w:rPr>
          <w:rFonts w:cs="Calibri"/>
        </w:rPr>
        <w:t xml:space="preserve">Na podstawie art. 226 ust. 1 pkt 12 ustawy </w:t>
      </w:r>
      <w:proofErr w:type="spellStart"/>
      <w:r w:rsidRPr="00EC5D7A">
        <w:rPr>
          <w:rFonts w:cs="Calibri"/>
        </w:rPr>
        <w:t>Pzp</w:t>
      </w:r>
      <w:proofErr w:type="spellEnd"/>
      <w:r w:rsidRPr="00EC5D7A">
        <w:rPr>
          <w:rFonts w:cs="Calibri"/>
        </w:rPr>
        <w:t xml:space="preserve"> Zamawiający odrzuci ofertę, jeżeli wykonawca nie wyrazi pisemnej zgody na przedłużenie  terminu związania ofertą.</w:t>
      </w:r>
    </w:p>
    <w:p w14:paraId="4F9B2ACC" w14:textId="77777777" w:rsidR="00225905" w:rsidRPr="00EC5D7A" w:rsidRDefault="00225905">
      <w:pPr>
        <w:spacing w:after="120"/>
        <w:jc w:val="both"/>
        <w:rPr>
          <w:rFonts w:cs="Calibri"/>
        </w:rPr>
      </w:pPr>
    </w:p>
    <w:p w14:paraId="2D25DDE3" w14:textId="77777777" w:rsidR="00F41911" w:rsidRPr="00EC5D7A" w:rsidRDefault="00B02EDA" w:rsidP="007127F6">
      <w:pPr>
        <w:numPr>
          <w:ilvl w:val="0"/>
          <w:numId w:val="13"/>
        </w:numPr>
        <w:spacing w:after="120"/>
        <w:jc w:val="both"/>
        <w:rPr>
          <w:rFonts w:cs="Calibri"/>
          <w:b/>
          <w:highlight w:val="lightGray"/>
        </w:rPr>
      </w:pPr>
      <w:r w:rsidRPr="00EC5D7A">
        <w:rPr>
          <w:rFonts w:cs="Calibri"/>
          <w:b/>
          <w:bCs/>
          <w:highlight w:val="lightGray"/>
        </w:rPr>
        <w:t>WARUNKI UDZIAŁU W POSTĘPOWANIU</w:t>
      </w:r>
    </w:p>
    <w:p w14:paraId="20BE2AAE" w14:textId="77777777" w:rsidR="00F41911" w:rsidRPr="00EC5D7A" w:rsidRDefault="00B02EDA" w:rsidP="007127F6">
      <w:pPr>
        <w:numPr>
          <w:ilvl w:val="1"/>
          <w:numId w:val="13"/>
        </w:numPr>
        <w:spacing w:after="120"/>
        <w:jc w:val="both"/>
        <w:rPr>
          <w:rFonts w:cs="Calibri"/>
          <w:b/>
        </w:rPr>
      </w:pPr>
      <w:r w:rsidRPr="00EC5D7A">
        <w:rPr>
          <w:rFonts w:cs="Calibri"/>
        </w:rPr>
        <w:t>O udzielenie zamówienia mogą ubiegać się Wykonawcy, którzy nie podlegają wykluczeniu oraz spełniają określone przez Zamawiającego w niniejszej SWZ warunki udziału w postępowaniu.</w:t>
      </w:r>
    </w:p>
    <w:p w14:paraId="3A780730" w14:textId="671F5D3F" w:rsidR="00F41911" w:rsidRPr="00EC5D7A" w:rsidRDefault="001A5836" w:rsidP="007127F6">
      <w:pPr>
        <w:numPr>
          <w:ilvl w:val="1"/>
          <w:numId w:val="13"/>
        </w:numPr>
        <w:spacing w:after="120"/>
        <w:jc w:val="both"/>
        <w:rPr>
          <w:rFonts w:cs="Calibri"/>
        </w:rPr>
      </w:pPr>
      <w:r w:rsidRPr="00EC5D7A">
        <w:rPr>
          <w:rFonts w:cs="Calibri"/>
          <w:bCs/>
        </w:rPr>
        <w:t>O udzielenie zamówienia mogą ubiegać się Wykonawcy, którzy spełniają warunki dotyczące</w:t>
      </w:r>
      <w:r w:rsidR="00B02EDA" w:rsidRPr="00EC5D7A">
        <w:rPr>
          <w:rFonts w:cs="Calibri"/>
        </w:rPr>
        <w:t>:</w:t>
      </w:r>
    </w:p>
    <w:p w14:paraId="29B89C33" w14:textId="77777777" w:rsidR="00F41911" w:rsidRPr="00EC5D7A" w:rsidRDefault="00B02EDA" w:rsidP="00771612">
      <w:pPr>
        <w:numPr>
          <w:ilvl w:val="2"/>
          <w:numId w:val="13"/>
        </w:numPr>
        <w:jc w:val="both"/>
        <w:rPr>
          <w:rFonts w:cs="Calibri"/>
          <w:u w:val="single"/>
        </w:rPr>
      </w:pPr>
      <w:r w:rsidRPr="00EC5D7A">
        <w:rPr>
          <w:rFonts w:cs="Calibri"/>
          <w:b/>
          <w:u w:val="single"/>
        </w:rPr>
        <w:t>Zdolność do występowania w obrocie gospodarczym</w:t>
      </w:r>
      <w:r w:rsidRPr="00EC5D7A">
        <w:rPr>
          <w:rFonts w:cs="Calibri"/>
          <w:u w:val="single"/>
        </w:rPr>
        <w:t>;</w:t>
      </w:r>
    </w:p>
    <w:p w14:paraId="50C8D77D" w14:textId="77777777" w:rsidR="00771612" w:rsidRPr="00EC5D7A" w:rsidRDefault="00771612" w:rsidP="00771612">
      <w:pPr>
        <w:ind w:left="1440"/>
        <w:jc w:val="both"/>
        <w:rPr>
          <w:rFonts w:cs="Calibri"/>
          <w:u w:val="single"/>
        </w:rPr>
      </w:pPr>
    </w:p>
    <w:p w14:paraId="2A4D0940" w14:textId="35EB3B83" w:rsidR="00F41911" w:rsidRPr="00EC5D7A" w:rsidRDefault="00B02EDA" w:rsidP="00771612">
      <w:pPr>
        <w:ind w:left="1440"/>
        <w:jc w:val="both"/>
        <w:rPr>
          <w:rFonts w:cs="Calibri"/>
          <w:i/>
        </w:rPr>
      </w:pPr>
      <w:r w:rsidRPr="00EC5D7A">
        <w:rPr>
          <w:rFonts w:cs="Calibri"/>
        </w:rPr>
        <w:t>Zamawiający nie precyzuje w</w:t>
      </w:r>
      <w:r w:rsidR="001A5836" w:rsidRPr="00EC5D7A">
        <w:rPr>
          <w:rFonts w:cs="Calibri"/>
        </w:rPr>
        <w:t xml:space="preserve"> tym zakresie żadnych wymagań</w:t>
      </w:r>
      <w:r w:rsidR="001A5836" w:rsidRPr="00EC5D7A">
        <w:rPr>
          <w:rFonts w:cs="Calibri"/>
          <w:i/>
        </w:rPr>
        <w:t>.</w:t>
      </w:r>
    </w:p>
    <w:p w14:paraId="43FFA8D5" w14:textId="77777777" w:rsidR="00771612" w:rsidRPr="00EC5D7A" w:rsidRDefault="00771612" w:rsidP="00771612">
      <w:pPr>
        <w:ind w:left="1440"/>
        <w:jc w:val="both"/>
        <w:rPr>
          <w:rFonts w:cs="Calibri"/>
          <w:b/>
        </w:rPr>
      </w:pPr>
    </w:p>
    <w:p w14:paraId="325151F6" w14:textId="5AA32A0D" w:rsidR="00425115" w:rsidRPr="00EC5D7A" w:rsidRDefault="00B02EDA" w:rsidP="00425115">
      <w:pPr>
        <w:numPr>
          <w:ilvl w:val="2"/>
          <w:numId w:val="13"/>
        </w:numPr>
        <w:jc w:val="both"/>
        <w:rPr>
          <w:rFonts w:cs="Calibri"/>
          <w:b/>
          <w:u w:val="single"/>
        </w:rPr>
      </w:pPr>
      <w:r w:rsidRPr="00EC5D7A">
        <w:rPr>
          <w:rFonts w:cs="Calibri"/>
          <w:b/>
          <w:u w:val="single"/>
        </w:rPr>
        <w:t>Uprawnienia do prowadzenia określonej działalności gospodarczej lub zawodowej , o ile wynika to z odrębnych przepisów;</w:t>
      </w:r>
    </w:p>
    <w:p w14:paraId="4091293D" w14:textId="77777777" w:rsidR="00425115" w:rsidRPr="00EC5D7A" w:rsidRDefault="00425115" w:rsidP="00425115">
      <w:pPr>
        <w:ind w:left="1440"/>
        <w:jc w:val="both"/>
        <w:rPr>
          <w:rFonts w:cs="Calibri"/>
          <w:b/>
          <w:u w:val="single"/>
        </w:rPr>
      </w:pPr>
    </w:p>
    <w:p w14:paraId="0EEFE7A1" w14:textId="13074453" w:rsidR="00425115" w:rsidRPr="00EC5D7A" w:rsidRDefault="00425115" w:rsidP="001842FA">
      <w:pPr>
        <w:ind w:left="1440"/>
        <w:jc w:val="both"/>
        <w:rPr>
          <w:rFonts w:cs="Calibri"/>
        </w:rPr>
      </w:pPr>
      <w:r w:rsidRPr="00EC5D7A">
        <w:rPr>
          <w:rFonts w:cs="Calibri"/>
        </w:rPr>
        <w:t xml:space="preserve">Zamawiający nie precyzuje </w:t>
      </w:r>
      <w:r w:rsidR="001842FA" w:rsidRPr="00EC5D7A">
        <w:rPr>
          <w:rFonts w:cs="Calibri"/>
        </w:rPr>
        <w:t>w tym zakresie żadnych wymagań.</w:t>
      </w:r>
    </w:p>
    <w:p w14:paraId="18D4DFB9" w14:textId="77777777" w:rsidR="001842FA" w:rsidRPr="00EC5D7A" w:rsidRDefault="001842FA" w:rsidP="001842FA">
      <w:pPr>
        <w:ind w:left="1440"/>
        <w:jc w:val="both"/>
        <w:rPr>
          <w:rFonts w:cs="Calibri"/>
        </w:rPr>
      </w:pPr>
    </w:p>
    <w:p w14:paraId="148005D1" w14:textId="77777777" w:rsidR="00F41911" w:rsidRPr="00EC5D7A" w:rsidRDefault="00B02EDA" w:rsidP="00771612">
      <w:pPr>
        <w:numPr>
          <w:ilvl w:val="2"/>
          <w:numId w:val="13"/>
        </w:numPr>
        <w:jc w:val="both"/>
        <w:rPr>
          <w:rFonts w:cs="Calibri"/>
          <w:b/>
          <w:u w:val="single"/>
        </w:rPr>
      </w:pPr>
      <w:r w:rsidRPr="00EC5D7A">
        <w:rPr>
          <w:rFonts w:cs="Calibri"/>
          <w:b/>
          <w:u w:val="single"/>
        </w:rPr>
        <w:t xml:space="preserve">Sytuacji ekonomicznej lub finansowej </w:t>
      </w:r>
    </w:p>
    <w:p w14:paraId="23688E16" w14:textId="77777777" w:rsidR="00771612" w:rsidRPr="00EC5D7A" w:rsidRDefault="00771612" w:rsidP="00771612">
      <w:pPr>
        <w:ind w:left="1440"/>
        <w:jc w:val="both"/>
        <w:rPr>
          <w:rFonts w:cs="Calibri"/>
          <w:b/>
          <w:u w:val="single"/>
        </w:rPr>
      </w:pPr>
    </w:p>
    <w:p w14:paraId="506B6881" w14:textId="6A1AA8C6" w:rsidR="00352162" w:rsidRPr="00EC5D7A" w:rsidRDefault="00B02EDA" w:rsidP="00771612">
      <w:pPr>
        <w:ind w:left="1440"/>
        <w:jc w:val="both"/>
        <w:rPr>
          <w:rFonts w:cs="Calibri"/>
        </w:rPr>
      </w:pPr>
      <w:r w:rsidRPr="00EC5D7A">
        <w:rPr>
          <w:rFonts w:cs="Calibri"/>
        </w:rPr>
        <w:t xml:space="preserve">Zamawiający nie precyzuje </w:t>
      </w:r>
      <w:r w:rsidR="001A5836" w:rsidRPr="00EC5D7A">
        <w:rPr>
          <w:rFonts w:cs="Calibri"/>
        </w:rPr>
        <w:t>w tym zakresie żadnych wymagań.</w:t>
      </w:r>
    </w:p>
    <w:p w14:paraId="1BC9A96B" w14:textId="77777777" w:rsidR="00771612" w:rsidRPr="00EC5D7A" w:rsidRDefault="00771612" w:rsidP="00771612">
      <w:pPr>
        <w:ind w:left="1440"/>
        <w:jc w:val="both"/>
        <w:rPr>
          <w:rFonts w:cs="Calibri"/>
          <w:i/>
        </w:rPr>
      </w:pPr>
    </w:p>
    <w:p w14:paraId="466F90B5" w14:textId="77777777" w:rsidR="00AB6836" w:rsidRPr="00EC5D7A" w:rsidRDefault="00B02EDA" w:rsidP="00AB6836">
      <w:pPr>
        <w:numPr>
          <w:ilvl w:val="2"/>
          <w:numId w:val="13"/>
        </w:numPr>
        <w:spacing w:after="120"/>
        <w:jc w:val="both"/>
        <w:rPr>
          <w:rFonts w:cs="Calibri"/>
          <w:u w:val="single"/>
        </w:rPr>
      </w:pPr>
      <w:r w:rsidRPr="00EC5D7A">
        <w:rPr>
          <w:rFonts w:cs="Calibri"/>
          <w:b/>
          <w:u w:val="single"/>
        </w:rPr>
        <w:t>Zdolności technicznej lub zawodowej.</w:t>
      </w:r>
    </w:p>
    <w:p w14:paraId="251BD133" w14:textId="6AC33CE2" w:rsidR="007127F6" w:rsidRDefault="00AB6836" w:rsidP="00AB6836">
      <w:pPr>
        <w:spacing w:after="120"/>
        <w:ind w:left="1440"/>
        <w:jc w:val="both"/>
        <w:rPr>
          <w:rFonts w:cs="Calibri"/>
          <w:color w:val="000000" w:themeColor="text1"/>
        </w:rPr>
      </w:pPr>
      <w:r w:rsidRPr="00946E99">
        <w:rPr>
          <w:rFonts w:cs="Calibri"/>
          <w:color w:val="000000" w:themeColor="text1"/>
        </w:rPr>
        <w:t>Zamawiający uzna warunek za spełniony, jeżeli</w:t>
      </w:r>
      <w:r w:rsidRPr="00946E99">
        <w:rPr>
          <w:rFonts w:cs="Calibri"/>
          <w:b/>
          <w:color w:val="000000" w:themeColor="text1"/>
        </w:rPr>
        <w:t xml:space="preserve"> </w:t>
      </w:r>
      <w:r w:rsidR="00702A90" w:rsidRPr="00946E99">
        <w:rPr>
          <w:rFonts w:cs="Calibri"/>
          <w:color w:val="000000" w:themeColor="text1"/>
        </w:rPr>
        <w:t>Wykonawca wykaże, że dysponuje</w:t>
      </w:r>
      <w:r w:rsidRPr="00946E99">
        <w:rPr>
          <w:rFonts w:cs="Calibri"/>
          <w:color w:val="000000" w:themeColor="text1"/>
        </w:rPr>
        <w:t xml:space="preserve"> </w:t>
      </w:r>
      <w:r w:rsidR="001B71D9" w:rsidRPr="00946E99">
        <w:rPr>
          <w:rFonts w:cs="Calibri"/>
          <w:color w:val="000000" w:themeColor="text1"/>
        </w:rPr>
        <w:t xml:space="preserve"> odpowiednim sprzętem technicznym umożliwiającym sprawną realizację zamówienia tj. zestaw odśnieżny składający się minimum</w:t>
      </w:r>
      <w:r w:rsidR="001E7BFC" w:rsidRPr="00946E99">
        <w:rPr>
          <w:rFonts w:cs="Calibri"/>
          <w:color w:val="000000" w:themeColor="text1"/>
        </w:rPr>
        <w:t xml:space="preserve"> z </w:t>
      </w:r>
      <w:r w:rsidR="001B71D9" w:rsidRPr="00946E99">
        <w:rPr>
          <w:rFonts w:cs="Calibri"/>
          <w:color w:val="000000" w:themeColor="text1"/>
        </w:rPr>
        <w:t xml:space="preserve"> </w:t>
      </w:r>
      <w:r w:rsidR="00BE507C" w:rsidRPr="00946E99">
        <w:rPr>
          <w:rFonts w:cs="Calibri"/>
          <w:color w:val="000000" w:themeColor="text1"/>
        </w:rPr>
        <w:t>1</w:t>
      </w:r>
      <w:r w:rsidR="001B71D9" w:rsidRPr="00946E99">
        <w:rPr>
          <w:rFonts w:cs="Calibri"/>
          <w:color w:val="000000" w:themeColor="text1"/>
        </w:rPr>
        <w:t xml:space="preserve"> piask</w:t>
      </w:r>
      <w:r w:rsidR="00BE507C" w:rsidRPr="00946E99">
        <w:rPr>
          <w:rFonts w:cs="Calibri"/>
          <w:color w:val="000000" w:themeColor="text1"/>
        </w:rPr>
        <w:t>arki z pługiem odśnieżnym oraz 2</w:t>
      </w:r>
      <w:r w:rsidR="001B71D9" w:rsidRPr="00946E99">
        <w:rPr>
          <w:rFonts w:cs="Calibri"/>
          <w:color w:val="000000" w:themeColor="text1"/>
        </w:rPr>
        <w:t xml:space="preserve"> ciągników z </w:t>
      </w:r>
      <w:r w:rsidR="00E31176" w:rsidRPr="00946E99">
        <w:rPr>
          <w:rFonts w:cs="Calibri"/>
          <w:color w:val="000000" w:themeColor="text1"/>
        </w:rPr>
        <w:t>pługiem</w:t>
      </w:r>
      <w:r w:rsidR="001B71D9" w:rsidRPr="00946E99">
        <w:rPr>
          <w:rFonts w:cs="Calibri"/>
          <w:color w:val="000000" w:themeColor="text1"/>
        </w:rPr>
        <w:t xml:space="preserve"> odśnieżnym.</w:t>
      </w:r>
    </w:p>
    <w:p w14:paraId="7BFF7FCB" w14:textId="77777777" w:rsidR="004250D2" w:rsidRPr="004250D2" w:rsidRDefault="004250D2" w:rsidP="004250D2">
      <w:pPr>
        <w:suppressAutoHyphens w:val="0"/>
        <w:autoSpaceDE w:val="0"/>
        <w:autoSpaceDN w:val="0"/>
        <w:adjustRightInd w:val="0"/>
        <w:rPr>
          <w:rFonts w:asciiTheme="minorHAnsi" w:hAnsiTheme="minorHAnsi" w:cstheme="minorHAnsi"/>
          <w:color w:val="000000"/>
          <w:kern w:val="0"/>
          <w:lang w:bidi="ar-SA"/>
        </w:rPr>
      </w:pPr>
    </w:p>
    <w:p w14:paraId="614EA74E" w14:textId="146227CA" w:rsidR="004250D2" w:rsidRPr="004250D2" w:rsidRDefault="004250D2" w:rsidP="004250D2">
      <w:pPr>
        <w:suppressAutoHyphens w:val="0"/>
        <w:autoSpaceDE w:val="0"/>
        <w:autoSpaceDN w:val="0"/>
        <w:adjustRightInd w:val="0"/>
        <w:rPr>
          <w:rFonts w:asciiTheme="minorHAnsi" w:hAnsiTheme="minorHAnsi" w:cstheme="minorHAnsi"/>
          <w:i/>
          <w:color w:val="000000"/>
          <w:kern w:val="0"/>
          <w:lang w:bidi="ar-SA"/>
        </w:rPr>
      </w:pPr>
      <w:r w:rsidRPr="004250D2">
        <w:rPr>
          <w:rFonts w:asciiTheme="minorHAnsi" w:hAnsiTheme="minorHAnsi" w:cstheme="minorHAnsi"/>
          <w:color w:val="000000"/>
          <w:kern w:val="0"/>
          <w:lang w:bidi="ar-SA"/>
        </w:rPr>
        <w:tab/>
      </w:r>
      <w:r>
        <w:rPr>
          <w:rFonts w:asciiTheme="minorHAnsi" w:hAnsiTheme="minorHAnsi" w:cstheme="minorHAnsi"/>
          <w:color w:val="000000"/>
          <w:kern w:val="0"/>
          <w:lang w:bidi="ar-SA"/>
        </w:rPr>
        <w:tab/>
      </w:r>
      <w:r w:rsidRPr="004250D2">
        <w:rPr>
          <w:rFonts w:asciiTheme="minorHAnsi" w:hAnsiTheme="minorHAnsi" w:cstheme="minorHAnsi"/>
          <w:i/>
          <w:color w:val="000000"/>
          <w:kern w:val="0"/>
          <w:lang w:bidi="ar-SA"/>
        </w:rPr>
        <w:t xml:space="preserve">W przypadków wykonawców wspólnie ubiegających się o udzielenie zamówienia, </w:t>
      </w:r>
    </w:p>
    <w:p w14:paraId="58D7230B" w14:textId="77777777" w:rsidR="004250D2" w:rsidRPr="004250D2" w:rsidRDefault="004250D2" w:rsidP="004250D2">
      <w:pPr>
        <w:suppressAutoHyphens w:val="0"/>
        <w:autoSpaceDE w:val="0"/>
        <w:autoSpaceDN w:val="0"/>
        <w:adjustRightInd w:val="0"/>
        <w:rPr>
          <w:rFonts w:asciiTheme="minorHAnsi" w:hAnsiTheme="minorHAnsi" w:cstheme="minorHAnsi"/>
          <w:i/>
          <w:color w:val="000000"/>
          <w:kern w:val="0"/>
          <w:lang w:bidi="ar-SA"/>
        </w:rPr>
      </w:pPr>
      <w:r w:rsidRPr="004250D2">
        <w:rPr>
          <w:rFonts w:asciiTheme="minorHAnsi" w:hAnsiTheme="minorHAnsi" w:cstheme="minorHAnsi"/>
          <w:i/>
          <w:color w:val="000000"/>
          <w:kern w:val="0"/>
          <w:lang w:bidi="ar-SA"/>
        </w:rPr>
        <w:tab/>
      </w:r>
      <w:r w:rsidRPr="004250D2">
        <w:rPr>
          <w:rFonts w:asciiTheme="minorHAnsi" w:hAnsiTheme="minorHAnsi" w:cstheme="minorHAnsi"/>
          <w:i/>
          <w:color w:val="000000"/>
          <w:kern w:val="0"/>
          <w:lang w:bidi="ar-SA"/>
        </w:rPr>
        <w:tab/>
        <w:t xml:space="preserve">warunek zostanie uznany przez Zamawiającego za spełniony, jeżeli Wykonawcy, </w:t>
      </w:r>
    </w:p>
    <w:p w14:paraId="13D699E4" w14:textId="7B86B344" w:rsidR="004250D2" w:rsidRPr="004250D2" w:rsidRDefault="004250D2" w:rsidP="004250D2">
      <w:pPr>
        <w:suppressAutoHyphens w:val="0"/>
        <w:autoSpaceDE w:val="0"/>
        <w:autoSpaceDN w:val="0"/>
        <w:adjustRightInd w:val="0"/>
        <w:rPr>
          <w:rFonts w:asciiTheme="minorHAnsi" w:hAnsiTheme="minorHAnsi" w:cstheme="minorHAnsi"/>
          <w:i/>
          <w:color w:val="000000"/>
          <w:kern w:val="0"/>
          <w:lang w:bidi="ar-SA"/>
        </w:rPr>
      </w:pPr>
      <w:r w:rsidRPr="004250D2">
        <w:rPr>
          <w:rFonts w:asciiTheme="minorHAnsi" w:hAnsiTheme="minorHAnsi" w:cstheme="minorHAnsi"/>
          <w:i/>
          <w:color w:val="000000"/>
          <w:kern w:val="0"/>
          <w:lang w:bidi="ar-SA"/>
        </w:rPr>
        <w:tab/>
      </w:r>
      <w:r w:rsidRPr="004250D2">
        <w:rPr>
          <w:rFonts w:asciiTheme="minorHAnsi" w:hAnsiTheme="minorHAnsi" w:cstheme="minorHAnsi"/>
          <w:i/>
          <w:color w:val="000000"/>
          <w:kern w:val="0"/>
          <w:lang w:bidi="ar-SA"/>
        </w:rPr>
        <w:tab/>
        <w:t xml:space="preserve">składający ofertę będą spełniać go łącznie. </w:t>
      </w:r>
    </w:p>
    <w:p w14:paraId="3D389F2E" w14:textId="77777777" w:rsidR="004250D2" w:rsidRPr="00946E99" w:rsidRDefault="004250D2" w:rsidP="00AB6836">
      <w:pPr>
        <w:spacing w:after="120"/>
        <w:ind w:left="1440"/>
        <w:jc w:val="both"/>
        <w:rPr>
          <w:rFonts w:cs="Calibri"/>
          <w:color w:val="000000" w:themeColor="text1"/>
          <w:u w:val="single"/>
        </w:rPr>
      </w:pPr>
    </w:p>
    <w:p w14:paraId="65C1926F" w14:textId="15914D59" w:rsidR="00E31176" w:rsidRPr="00946E99" w:rsidRDefault="00E31176" w:rsidP="001E7BFC">
      <w:pPr>
        <w:spacing w:after="120"/>
        <w:ind w:left="1440"/>
        <w:jc w:val="both"/>
        <w:rPr>
          <w:rFonts w:cs="Calibri"/>
          <w:b/>
          <w:color w:val="000000" w:themeColor="text1"/>
          <w:szCs w:val="21"/>
        </w:rPr>
      </w:pPr>
      <w:r w:rsidRPr="00946E99">
        <w:rPr>
          <w:rFonts w:cs="Calibri"/>
          <w:b/>
          <w:color w:val="000000" w:themeColor="text1"/>
          <w:szCs w:val="21"/>
        </w:rPr>
        <w:t>Uwaga!</w:t>
      </w:r>
    </w:p>
    <w:p w14:paraId="560D804F" w14:textId="20DD605A" w:rsidR="001842FA" w:rsidRPr="00946E99" w:rsidRDefault="00E31176" w:rsidP="00396B44">
      <w:pPr>
        <w:spacing w:after="120"/>
        <w:ind w:left="1440"/>
        <w:jc w:val="both"/>
        <w:rPr>
          <w:rFonts w:cs="Calibri"/>
          <w:i/>
          <w:iCs/>
          <w:color w:val="000000" w:themeColor="text1"/>
          <w:kern w:val="0"/>
          <w:sz w:val="23"/>
          <w:szCs w:val="23"/>
          <w:lang w:bidi="ar-SA"/>
        </w:rPr>
      </w:pPr>
      <w:r w:rsidRPr="00946E99">
        <w:rPr>
          <w:rFonts w:cs="Calibri"/>
          <w:color w:val="000000" w:themeColor="text1"/>
          <w:szCs w:val="21"/>
        </w:rPr>
        <w:t>W</w:t>
      </w:r>
      <w:r w:rsidRPr="00946E99">
        <w:rPr>
          <w:rFonts w:cs="Calibri"/>
          <w:i/>
          <w:iCs/>
          <w:color w:val="000000" w:themeColor="text1"/>
          <w:kern w:val="0"/>
          <w:sz w:val="23"/>
          <w:szCs w:val="23"/>
          <w:lang w:bidi="ar-SA"/>
        </w:rPr>
        <w:t xml:space="preserve"> przypadku składania oferty na więcej niż jedną część Wykonawca musi dysponować odpowiednim sprzętem na każdą z nich oddzielnie. Podane ilości sprzętu, jakim muszą dysponować Wykonawcy są minimalnymi wymaganiami, co oznacza, że w interesie Wykonawcy leży zapewnienie takiej ilości sprzętu, która pozwoli na sprawne prowadzenie akcji zimowej zgodnie z wymaganymi standardami.</w:t>
      </w:r>
    </w:p>
    <w:p w14:paraId="67C61437" w14:textId="77777777" w:rsidR="00BE507C" w:rsidRPr="00EC5D7A" w:rsidRDefault="00BE507C" w:rsidP="00396B44">
      <w:pPr>
        <w:spacing w:after="120"/>
        <w:ind w:left="1440"/>
        <w:jc w:val="both"/>
        <w:rPr>
          <w:rFonts w:cs="Calibri"/>
          <w:i/>
          <w:iCs/>
          <w:color w:val="000000"/>
          <w:kern w:val="0"/>
          <w:sz w:val="23"/>
          <w:szCs w:val="23"/>
          <w:lang w:bidi="ar-SA"/>
        </w:rPr>
      </w:pPr>
    </w:p>
    <w:p w14:paraId="0A7A55FA" w14:textId="77777777" w:rsidR="00F41911" w:rsidRPr="00EC5D7A" w:rsidRDefault="00B02EDA" w:rsidP="007127F6">
      <w:pPr>
        <w:numPr>
          <w:ilvl w:val="1"/>
          <w:numId w:val="13"/>
        </w:numPr>
        <w:spacing w:after="120"/>
        <w:jc w:val="both"/>
        <w:rPr>
          <w:rFonts w:cs="Calibri"/>
          <w:b/>
          <w:bCs/>
        </w:rPr>
      </w:pPr>
      <w:r w:rsidRPr="00EC5D7A">
        <w:rPr>
          <w:rFonts w:cs="Calibri"/>
          <w:b/>
          <w:bCs/>
        </w:rPr>
        <w:t>Podstawy wykluczenia.</w:t>
      </w:r>
    </w:p>
    <w:p w14:paraId="12411D35" w14:textId="77777777" w:rsidR="00F41911" w:rsidRPr="00EC5D7A" w:rsidRDefault="00B02EDA" w:rsidP="007127F6">
      <w:pPr>
        <w:numPr>
          <w:ilvl w:val="2"/>
          <w:numId w:val="13"/>
        </w:numPr>
        <w:spacing w:after="120"/>
        <w:jc w:val="both"/>
        <w:rPr>
          <w:rFonts w:cs="Calibri"/>
          <w:b/>
        </w:rPr>
      </w:pPr>
      <w:r w:rsidRPr="00EC5D7A">
        <w:rPr>
          <w:rFonts w:cs="Calibri"/>
        </w:rPr>
        <w:t xml:space="preserve">Z postępowania o udzielenie niniejszego zamówienia wyklucza się wykonawców, w stosunku do których zachodzi którakolwiek z okoliczności wskazanych: </w:t>
      </w:r>
    </w:p>
    <w:p w14:paraId="670A355F" w14:textId="77777777" w:rsidR="00F41911" w:rsidRPr="00EC5D7A" w:rsidRDefault="00B02EDA" w:rsidP="007127F6">
      <w:pPr>
        <w:numPr>
          <w:ilvl w:val="3"/>
          <w:numId w:val="13"/>
        </w:numPr>
        <w:spacing w:after="120"/>
        <w:jc w:val="both"/>
        <w:rPr>
          <w:rFonts w:cs="Calibri"/>
          <w:b/>
        </w:rPr>
      </w:pPr>
      <w:r w:rsidRPr="00EC5D7A">
        <w:rPr>
          <w:rFonts w:cs="Calibri"/>
        </w:rPr>
        <w:t xml:space="preserve">w art. 108 ust. 1 ustawy </w:t>
      </w:r>
      <w:proofErr w:type="spellStart"/>
      <w:r w:rsidRPr="00EC5D7A">
        <w:rPr>
          <w:rFonts w:cs="Calibri"/>
        </w:rPr>
        <w:t>Pzp</w:t>
      </w:r>
      <w:proofErr w:type="spellEnd"/>
      <w:r w:rsidRPr="00EC5D7A">
        <w:rPr>
          <w:rFonts w:cs="Calibri"/>
        </w:rPr>
        <w:t xml:space="preserve"> (obligatoryjne przesłanki wykluczenia) </w:t>
      </w:r>
    </w:p>
    <w:p w14:paraId="0DAE636B" w14:textId="77777777" w:rsidR="00F41911" w:rsidRPr="00EC5D7A" w:rsidRDefault="00B02EDA" w:rsidP="007127F6">
      <w:pPr>
        <w:numPr>
          <w:ilvl w:val="3"/>
          <w:numId w:val="13"/>
        </w:numPr>
        <w:spacing w:after="120"/>
        <w:jc w:val="both"/>
        <w:rPr>
          <w:rFonts w:cs="Calibri"/>
          <w:b/>
        </w:rPr>
      </w:pPr>
      <w:r w:rsidRPr="00EC5D7A">
        <w:rPr>
          <w:rFonts w:cs="Calibri"/>
        </w:rPr>
        <w:t xml:space="preserve">w art. 109 ust. 1 pkt 4 ustawy </w:t>
      </w:r>
      <w:proofErr w:type="spellStart"/>
      <w:r w:rsidRPr="00EC5D7A">
        <w:rPr>
          <w:rFonts w:cs="Calibri"/>
        </w:rPr>
        <w:t>Pzp</w:t>
      </w:r>
      <w:proofErr w:type="spellEnd"/>
      <w:r w:rsidRPr="00EC5D7A">
        <w:rPr>
          <w:rFonts w:cs="Calibri"/>
        </w:rPr>
        <w:t xml:space="preserve"> (fakultatywne przesłanki wykluczenia)  tj. </w:t>
      </w:r>
    </w:p>
    <w:p w14:paraId="7628B48B" w14:textId="77777777" w:rsidR="00F41911" w:rsidRPr="00EC5D7A" w:rsidRDefault="00B02EDA" w:rsidP="007127F6">
      <w:pPr>
        <w:numPr>
          <w:ilvl w:val="4"/>
          <w:numId w:val="13"/>
        </w:numPr>
        <w:spacing w:after="120"/>
        <w:jc w:val="both"/>
        <w:rPr>
          <w:rFonts w:cs="Calibri"/>
          <w:b/>
        </w:rPr>
      </w:pPr>
      <w:r w:rsidRPr="00EC5D7A">
        <w:rPr>
          <w:rFonts w:cs="Calibri"/>
        </w:rPr>
        <w:t xml:space="preserve">w stosunku do którego otwarto likwidacje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12A32CF0" w14:textId="77777777" w:rsidR="00F41911" w:rsidRPr="00EC5D7A" w:rsidRDefault="00B02EDA" w:rsidP="007127F6">
      <w:pPr>
        <w:numPr>
          <w:ilvl w:val="2"/>
          <w:numId w:val="13"/>
        </w:numPr>
        <w:spacing w:after="120"/>
        <w:jc w:val="both"/>
        <w:rPr>
          <w:rFonts w:cs="Calibri"/>
          <w:b/>
        </w:rPr>
      </w:pPr>
      <w:r w:rsidRPr="00EC5D7A">
        <w:rPr>
          <w:rFonts w:cs="Calibri"/>
        </w:rPr>
        <w:t xml:space="preserve">Wykonawca, który podlega wykluczeniu na podstawie art. 108 ust. 1 pkt 1,2 i 5 oraz art. 109 ust. 1 pkt 4 może przedstawić dowody na to, że podjęte przez niego środki są wystarczające do wykazania jego rzetelności, w szczególności udowodnić, że: </w:t>
      </w:r>
    </w:p>
    <w:p w14:paraId="18FFB128" w14:textId="77777777" w:rsidR="00F41911" w:rsidRPr="00EC5D7A" w:rsidRDefault="00B02EDA" w:rsidP="007127F6">
      <w:pPr>
        <w:numPr>
          <w:ilvl w:val="3"/>
          <w:numId w:val="13"/>
        </w:numPr>
        <w:spacing w:after="120"/>
        <w:jc w:val="both"/>
        <w:rPr>
          <w:rFonts w:cs="Calibri"/>
          <w:b/>
        </w:rPr>
      </w:pPr>
      <w:r w:rsidRPr="00EC5D7A">
        <w:rPr>
          <w:rFonts w:cs="Calibri"/>
        </w:rPr>
        <w:t>naprawił lub zobowiązał się do naprawienia szkody wyrządzonej przestępstwem, wykroczeniem lub swoim nieprawidłowym postępowaniem, w tym poprzez zadośćuczynienie pieniężne.</w:t>
      </w:r>
    </w:p>
    <w:p w14:paraId="243C0753" w14:textId="77777777" w:rsidR="00F41911" w:rsidRPr="00EC5D7A" w:rsidRDefault="00B02EDA" w:rsidP="007127F6">
      <w:pPr>
        <w:numPr>
          <w:ilvl w:val="3"/>
          <w:numId w:val="13"/>
        </w:numPr>
        <w:spacing w:after="120"/>
        <w:jc w:val="both"/>
        <w:rPr>
          <w:rFonts w:cs="Calibri"/>
          <w:b/>
        </w:rPr>
      </w:pPr>
      <w:r w:rsidRPr="00EC5D7A">
        <w:rPr>
          <w:rFonts w:cs="Calibri"/>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DF1D30B" w14:textId="77777777" w:rsidR="00F41911" w:rsidRPr="00EC5D7A" w:rsidRDefault="00B02EDA" w:rsidP="007127F6">
      <w:pPr>
        <w:numPr>
          <w:ilvl w:val="3"/>
          <w:numId w:val="13"/>
        </w:numPr>
        <w:spacing w:after="120"/>
        <w:jc w:val="both"/>
        <w:rPr>
          <w:rFonts w:cs="Calibri"/>
          <w:b/>
        </w:rPr>
      </w:pPr>
      <w:r w:rsidRPr="00EC5D7A">
        <w:rPr>
          <w:rFonts w:cs="Calibri"/>
        </w:rPr>
        <w:t xml:space="preserve">podjął konkretne środki techniczne, organizacyjne i kadrowe, odpowiednie dla zapobiegania dalszym przestępstwom, wykroczeniom lub nieprawidłowemu postępowaniu, w szczególności </w:t>
      </w:r>
    </w:p>
    <w:p w14:paraId="313A294F" w14:textId="77777777" w:rsidR="00F41911" w:rsidRPr="00EC5D7A" w:rsidRDefault="00B02EDA" w:rsidP="007127F6">
      <w:pPr>
        <w:numPr>
          <w:ilvl w:val="4"/>
          <w:numId w:val="13"/>
        </w:numPr>
        <w:spacing w:after="120"/>
        <w:jc w:val="both"/>
        <w:rPr>
          <w:rFonts w:cs="Calibri"/>
          <w:b/>
        </w:rPr>
      </w:pPr>
      <w:r w:rsidRPr="00EC5D7A">
        <w:rPr>
          <w:rFonts w:cs="Calibri"/>
        </w:rPr>
        <w:t>zerwał wszelkie powiązania z osobami lub podmiotami odpowiedzialnymi za nieprawidłowe postępowanie wykonawcy,</w:t>
      </w:r>
    </w:p>
    <w:p w14:paraId="1F4F8D26" w14:textId="77777777" w:rsidR="00F41911" w:rsidRPr="00EC5D7A" w:rsidRDefault="00B02EDA" w:rsidP="007127F6">
      <w:pPr>
        <w:numPr>
          <w:ilvl w:val="4"/>
          <w:numId w:val="13"/>
        </w:numPr>
        <w:spacing w:after="120"/>
        <w:jc w:val="both"/>
        <w:rPr>
          <w:rFonts w:cs="Calibri"/>
          <w:b/>
        </w:rPr>
      </w:pPr>
      <w:r w:rsidRPr="00EC5D7A">
        <w:rPr>
          <w:rFonts w:cs="Calibri"/>
        </w:rPr>
        <w:t>zreorganizował personel,</w:t>
      </w:r>
    </w:p>
    <w:p w14:paraId="49E6AF4A" w14:textId="77777777" w:rsidR="00F41911" w:rsidRPr="00EC5D7A" w:rsidRDefault="00B02EDA" w:rsidP="007127F6">
      <w:pPr>
        <w:numPr>
          <w:ilvl w:val="4"/>
          <w:numId w:val="13"/>
        </w:numPr>
        <w:spacing w:after="120"/>
        <w:jc w:val="both"/>
        <w:rPr>
          <w:rFonts w:cs="Calibri"/>
          <w:b/>
        </w:rPr>
      </w:pPr>
      <w:r w:rsidRPr="00EC5D7A">
        <w:rPr>
          <w:rFonts w:cs="Calibri"/>
        </w:rPr>
        <w:t>wdrożył system sprawozdawczości i kontroli,</w:t>
      </w:r>
    </w:p>
    <w:p w14:paraId="31DF8479" w14:textId="77777777" w:rsidR="00F41911" w:rsidRPr="00EC5D7A" w:rsidRDefault="00B02EDA" w:rsidP="007127F6">
      <w:pPr>
        <w:numPr>
          <w:ilvl w:val="4"/>
          <w:numId w:val="13"/>
        </w:numPr>
        <w:spacing w:after="120"/>
        <w:jc w:val="both"/>
        <w:rPr>
          <w:rFonts w:cs="Calibri"/>
          <w:b/>
        </w:rPr>
      </w:pPr>
      <w:r w:rsidRPr="00EC5D7A">
        <w:rPr>
          <w:rFonts w:cs="Calibri"/>
        </w:rPr>
        <w:t>utworzył struktury audytu wewnętrznego do monitorowania przestrzegania przepisów, wewnętrznych regulacji lub standardów,</w:t>
      </w:r>
    </w:p>
    <w:p w14:paraId="66E9E095" w14:textId="77777777" w:rsidR="00F41911" w:rsidRPr="00EC5D7A" w:rsidRDefault="00B02EDA" w:rsidP="007127F6">
      <w:pPr>
        <w:numPr>
          <w:ilvl w:val="4"/>
          <w:numId w:val="13"/>
        </w:numPr>
        <w:spacing w:after="120"/>
        <w:jc w:val="both"/>
        <w:rPr>
          <w:rFonts w:cs="Calibri"/>
          <w:b/>
        </w:rPr>
      </w:pPr>
      <w:r w:rsidRPr="00EC5D7A">
        <w:rPr>
          <w:rFonts w:cs="Calibri"/>
        </w:rPr>
        <w:lastRenderedPageBreak/>
        <w:t>wprowadził wewnętrzne regulacje dotyczące odpowiedzialności i odszkodowań za nieprzestrzeganie przepisów, wewnętrznych regulacji lub standardów.</w:t>
      </w:r>
    </w:p>
    <w:p w14:paraId="3559B109" w14:textId="77777777" w:rsidR="00F41911" w:rsidRPr="00EC5D7A" w:rsidRDefault="00B02EDA" w:rsidP="007127F6">
      <w:pPr>
        <w:numPr>
          <w:ilvl w:val="2"/>
          <w:numId w:val="13"/>
        </w:numPr>
        <w:spacing w:after="120"/>
        <w:jc w:val="both"/>
        <w:rPr>
          <w:rFonts w:cs="Calibri"/>
          <w:b/>
        </w:rPr>
      </w:pPr>
      <w:r w:rsidRPr="00EC5D7A">
        <w:rPr>
          <w:rFonts w:cs="Calibri"/>
        </w:rPr>
        <w:t>Wykonawca nie podlega wykluczeniu, jeżeli zamawiający, uwzględniając wagę i szczególne okoliczności czynu wykonawcy, uzna za wystarczające dowody przedstawione na podstawie pkt 3.2.</w:t>
      </w:r>
    </w:p>
    <w:p w14:paraId="4CE9783E" w14:textId="77777777" w:rsidR="00F41911" w:rsidRPr="00EC5D7A" w:rsidRDefault="00B02EDA" w:rsidP="007127F6">
      <w:pPr>
        <w:numPr>
          <w:ilvl w:val="2"/>
          <w:numId w:val="13"/>
        </w:numPr>
        <w:spacing w:after="120"/>
        <w:jc w:val="both"/>
        <w:rPr>
          <w:rFonts w:cs="Calibri"/>
          <w:b/>
        </w:rPr>
      </w:pPr>
      <w:r w:rsidRPr="00EC5D7A">
        <w:rPr>
          <w:rFonts w:cs="Calibri"/>
        </w:rPr>
        <w:t xml:space="preserve">W przypadkach, o których mowa w art. 108 ust. 1 pkt 6 ustawy </w:t>
      </w:r>
      <w:proofErr w:type="spellStart"/>
      <w:r w:rsidRPr="00EC5D7A">
        <w:rPr>
          <w:rFonts w:cs="Calibri"/>
        </w:rPr>
        <w:t>Pzp</w:t>
      </w:r>
      <w:proofErr w:type="spellEnd"/>
      <w:r w:rsidRPr="00EC5D7A">
        <w:rPr>
          <w:rFonts w:cs="Calibri"/>
        </w:rPr>
        <w:t xml:space="preserve">, przed wykluczeniem wykonawcy, zamawiający zapewnia temu wykonawcy możliwość udowodnienia, że jego udział w przygotowaniu postępowania o udzielenie zamówienia nie zakłóci konkurencji. Zamawiający wskazuje w protokole sposób zapewnienia konkurencji(zgodnie z art. 85 ust. 2 ustawy </w:t>
      </w:r>
      <w:proofErr w:type="spellStart"/>
      <w:r w:rsidRPr="00EC5D7A">
        <w:rPr>
          <w:rFonts w:cs="Calibri"/>
        </w:rPr>
        <w:t>Pzp</w:t>
      </w:r>
      <w:proofErr w:type="spellEnd"/>
      <w:r w:rsidRPr="00EC5D7A">
        <w:rPr>
          <w:rFonts w:cs="Calibri"/>
        </w:rPr>
        <w:t>).</w:t>
      </w:r>
    </w:p>
    <w:p w14:paraId="33B6B16D" w14:textId="77777777" w:rsidR="00F41911" w:rsidRPr="00EC5D7A" w:rsidRDefault="00B02EDA" w:rsidP="007127F6">
      <w:pPr>
        <w:numPr>
          <w:ilvl w:val="2"/>
          <w:numId w:val="13"/>
        </w:numPr>
        <w:spacing w:after="120"/>
        <w:jc w:val="both"/>
        <w:rPr>
          <w:rFonts w:cs="Calibri"/>
          <w:b/>
        </w:rPr>
      </w:pPr>
      <w:r w:rsidRPr="00EC5D7A">
        <w:rPr>
          <w:rFonts w:cs="Calibri"/>
        </w:rPr>
        <w:t>Zamawiający może wykluczyć wykonawcę na każdym etapie postępowania o udzielenie zamówienia.</w:t>
      </w:r>
    </w:p>
    <w:p w14:paraId="56302EE2" w14:textId="588C8C84" w:rsidR="001842FA" w:rsidRPr="00EC5D7A" w:rsidRDefault="00B02EDA" w:rsidP="00EC5D7A">
      <w:pPr>
        <w:numPr>
          <w:ilvl w:val="2"/>
          <w:numId w:val="13"/>
        </w:numPr>
        <w:spacing w:after="120"/>
        <w:jc w:val="both"/>
        <w:rPr>
          <w:rFonts w:cs="Calibri"/>
          <w:b/>
        </w:rPr>
      </w:pPr>
      <w:r w:rsidRPr="00EC5D7A">
        <w:rPr>
          <w:rFonts w:cs="Calibri"/>
        </w:rPr>
        <w:t>Zamawiający odrzuci ofertę złożoną przez Wykonawcę podlegającego wykluczeniu z postępowania.</w:t>
      </w:r>
    </w:p>
    <w:p w14:paraId="11838552" w14:textId="77777777" w:rsidR="001842FA" w:rsidRPr="00EC5D7A" w:rsidRDefault="001842FA">
      <w:pPr>
        <w:pStyle w:val="Akapitzlist"/>
        <w:spacing w:after="120"/>
        <w:ind w:left="1080"/>
        <w:jc w:val="both"/>
        <w:rPr>
          <w:rFonts w:cs="Calibri"/>
          <w:szCs w:val="24"/>
        </w:rPr>
      </w:pPr>
    </w:p>
    <w:p w14:paraId="5708D3D0" w14:textId="73E5C45B" w:rsidR="00F41911" w:rsidRPr="00EC5D7A" w:rsidRDefault="00B02EDA" w:rsidP="007127F6">
      <w:pPr>
        <w:pStyle w:val="Akapitzlist"/>
        <w:numPr>
          <w:ilvl w:val="0"/>
          <w:numId w:val="13"/>
        </w:numPr>
        <w:spacing w:after="120"/>
        <w:jc w:val="both"/>
        <w:rPr>
          <w:rFonts w:cs="Calibri"/>
          <w:b/>
          <w:bCs/>
          <w:szCs w:val="24"/>
          <w:highlight w:val="lightGray"/>
        </w:rPr>
      </w:pPr>
      <w:r w:rsidRPr="00EC5D7A">
        <w:rPr>
          <w:rFonts w:cs="Calibri"/>
          <w:b/>
          <w:bCs/>
          <w:szCs w:val="24"/>
          <w:highlight w:val="lightGray"/>
        </w:rPr>
        <w:t>INFORMACJE DLA WYKONAWCÓW POLEGAJĄCY</w:t>
      </w:r>
      <w:r w:rsidR="0079615A" w:rsidRPr="00EC5D7A">
        <w:rPr>
          <w:rFonts w:cs="Calibri"/>
          <w:b/>
          <w:bCs/>
          <w:szCs w:val="24"/>
          <w:highlight w:val="lightGray"/>
        </w:rPr>
        <w:t>CH NA ZASOBACH INNYCH PODMIOTÓW.</w:t>
      </w:r>
    </w:p>
    <w:p w14:paraId="08B2C4C2" w14:textId="77777777" w:rsidR="00F41911" w:rsidRPr="00EC5D7A" w:rsidRDefault="00F41911">
      <w:pPr>
        <w:pStyle w:val="Akapitzlist"/>
        <w:spacing w:after="120"/>
        <w:jc w:val="both"/>
        <w:rPr>
          <w:rFonts w:cs="Calibri"/>
          <w:b/>
          <w:bCs/>
          <w:szCs w:val="24"/>
        </w:rPr>
      </w:pPr>
    </w:p>
    <w:p w14:paraId="4D32F30F"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Wykonawca może w celu potwierdzenia spełnienia warunków udziału w postępowaniu polegać na zdolnościach technicznych lub zawodowych lub sytuacji ekonomicznej innych podmiotów, niezależnie od charakteru prawnego łączącego go z nim stosunków prawnych.</w:t>
      </w:r>
    </w:p>
    <w:p w14:paraId="36A36336"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 xml:space="preserve">Wykonawca, który polega na zdolnościach lub sytuacji innych podmiotów udostępniających zasoby, musi udowodnić zamawiającemu, że realizując zamówienie, będzie dysponował niezbędnymi zasobami tych podmiotów, w szczególności przedstawiając </w:t>
      </w:r>
      <w:r w:rsidRPr="00EC5D7A">
        <w:rPr>
          <w:rFonts w:cs="Calibri"/>
          <w:b/>
          <w:szCs w:val="24"/>
        </w:rPr>
        <w:t>zobowiązanie tych podmiotów do oddania mu do dyspozycji</w:t>
      </w:r>
      <w:r w:rsidRPr="00EC5D7A">
        <w:rPr>
          <w:rFonts w:cs="Calibri"/>
          <w:szCs w:val="24"/>
        </w:rPr>
        <w:t xml:space="preserve"> </w:t>
      </w:r>
      <w:r w:rsidRPr="00EC5D7A">
        <w:rPr>
          <w:rFonts w:cs="Calibri"/>
          <w:b/>
          <w:szCs w:val="24"/>
        </w:rPr>
        <w:t>niezbędnych zasobów na potrzeby realizacji niniejszego zamówienia</w:t>
      </w:r>
      <w:r w:rsidRPr="00EC5D7A">
        <w:rPr>
          <w:rFonts w:cs="Calibri"/>
          <w:szCs w:val="24"/>
        </w:rPr>
        <w:t xml:space="preserve">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w:t>
      </w:r>
    </w:p>
    <w:p w14:paraId="3521E383" w14:textId="77777777" w:rsidR="00F41911" w:rsidRPr="00EC5D7A" w:rsidRDefault="00B02EDA" w:rsidP="007127F6">
      <w:pPr>
        <w:numPr>
          <w:ilvl w:val="3"/>
          <w:numId w:val="13"/>
        </w:numPr>
        <w:spacing w:after="120"/>
        <w:jc w:val="both"/>
        <w:rPr>
          <w:rFonts w:cs="Calibri"/>
          <w:b/>
        </w:rPr>
      </w:pPr>
      <w:r w:rsidRPr="00EC5D7A">
        <w:rPr>
          <w:rFonts w:cs="Calibri"/>
        </w:rPr>
        <w:t>zakres dostępnych wykonawcy zasobów innego podmiotu udostępniającego zasoby;</w:t>
      </w:r>
    </w:p>
    <w:p w14:paraId="7021EAB5" w14:textId="77777777" w:rsidR="00F41911" w:rsidRPr="00EC5D7A" w:rsidRDefault="00B02EDA" w:rsidP="007127F6">
      <w:pPr>
        <w:numPr>
          <w:ilvl w:val="3"/>
          <w:numId w:val="13"/>
        </w:numPr>
        <w:spacing w:after="120"/>
        <w:jc w:val="both"/>
        <w:rPr>
          <w:rFonts w:cs="Calibri"/>
          <w:b/>
        </w:rPr>
      </w:pPr>
      <w:r w:rsidRPr="00EC5D7A">
        <w:rPr>
          <w:rFonts w:cs="Calibri"/>
        </w:rPr>
        <w:t>sposób i okres udostępnienia wykonawcy i wykorzystania przez niego zasobów podmiotu udostępniającego te zasoby, przy wykonywaniu zamówienia;</w:t>
      </w:r>
    </w:p>
    <w:p w14:paraId="603624F4" w14:textId="77777777" w:rsidR="00F41911" w:rsidRPr="00EC5D7A" w:rsidRDefault="00B02EDA" w:rsidP="007127F6">
      <w:pPr>
        <w:numPr>
          <w:ilvl w:val="3"/>
          <w:numId w:val="13"/>
        </w:numPr>
        <w:spacing w:after="120"/>
        <w:jc w:val="both"/>
        <w:rPr>
          <w:rFonts w:cs="Calibri"/>
          <w:b/>
        </w:rPr>
      </w:pPr>
      <w:r w:rsidRPr="00EC5D7A">
        <w:rPr>
          <w:rFonts w:cs="Calibri"/>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18348095"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 xml:space="preserve">Zamawiający oceni, czy udostępniane wykonawcy przez podmioty udostępniające zasoby zdolności techniczne lub zawodowe lub ich sytuacja finansowa lub ekonomiczna, pozwalają na wykazanie przez wykonawcę spełniania warunków udziału w postępowaniu oraz zbada, czy nie zachodzą wobec tego podmiotu podstawy wykluczenia, które zostały przewidziane względem wykonawcy. </w:t>
      </w:r>
    </w:p>
    <w:p w14:paraId="01EBFFE6" w14:textId="77777777" w:rsidR="00333E74" w:rsidRPr="00EC5D7A" w:rsidRDefault="00B02EDA" w:rsidP="007127F6">
      <w:pPr>
        <w:pStyle w:val="Akapitzlist"/>
        <w:numPr>
          <w:ilvl w:val="1"/>
          <w:numId w:val="13"/>
        </w:numPr>
        <w:spacing w:after="120"/>
        <w:jc w:val="both"/>
        <w:rPr>
          <w:rFonts w:cs="Calibri"/>
          <w:b/>
          <w:szCs w:val="24"/>
          <w:u w:val="single"/>
        </w:rPr>
      </w:pPr>
      <w:r w:rsidRPr="00EC5D7A">
        <w:rPr>
          <w:rFonts w:eastAsia="Times New Roman" w:cs="Calibri"/>
          <w:bCs/>
          <w:iCs/>
          <w:kern w:val="0"/>
          <w:szCs w:val="24"/>
          <w:lang w:eastAsia="pl-PL" w:bidi="ar-SA"/>
        </w:rPr>
        <w:lastRenderedPageBreak/>
        <w:t>Wykonawca, w przypadku polegania na zdolnościach lub sytuacji podmiotów udostępniających zasoby</w:t>
      </w:r>
      <w:r w:rsidR="00333E74" w:rsidRPr="00EC5D7A">
        <w:rPr>
          <w:rFonts w:eastAsia="Times New Roman" w:cs="Calibri"/>
          <w:bCs/>
          <w:iCs/>
          <w:kern w:val="0"/>
          <w:szCs w:val="24"/>
          <w:lang w:eastAsia="pl-PL" w:bidi="ar-SA"/>
        </w:rPr>
        <w:t>:</w:t>
      </w:r>
    </w:p>
    <w:p w14:paraId="4B94DB85" w14:textId="52BEFF21" w:rsidR="00333E74" w:rsidRPr="00EC5D7A" w:rsidRDefault="00333E74" w:rsidP="007127F6">
      <w:pPr>
        <w:pStyle w:val="Akapitzlist"/>
        <w:numPr>
          <w:ilvl w:val="2"/>
          <w:numId w:val="13"/>
        </w:numPr>
        <w:spacing w:after="120"/>
        <w:jc w:val="both"/>
        <w:rPr>
          <w:rFonts w:cs="Calibri"/>
          <w:szCs w:val="24"/>
        </w:rPr>
      </w:pPr>
      <w:r w:rsidRPr="00EC5D7A">
        <w:rPr>
          <w:rFonts w:eastAsia="Times New Roman" w:cs="Calibri"/>
          <w:bCs/>
          <w:iCs/>
          <w:kern w:val="0"/>
          <w:szCs w:val="24"/>
          <w:lang w:eastAsia="pl-PL" w:bidi="ar-SA"/>
        </w:rPr>
        <w:t xml:space="preserve">Składa wraz z ofertą  zobowiązanie podmiotu udostepniającego zasoby zgodnie z </w:t>
      </w:r>
      <w:r w:rsidRPr="00EC5D7A">
        <w:rPr>
          <w:rFonts w:eastAsia="Times New Roman" w:cs="Calibri"/>
          <w:b/>
          <w:bCs/>
          <w:iCs/>
          <w:kern w:val="0"/>
          <w:szCs w:val="24"/>
          <w:lang w:eastAsia="pl-PL" w:bidi="ar-SA"/>
        </w:rPr>
        <w:t xml:space="preserve">załącznikiem nr </w:t>
      </w:r>
      <w:r w:rsidR="00061245" w:rsidRPr="00EC5D7A">
        <w:rPr>
          <w:rFonts w:eastAsia="Times New Roman" w:cs="Calibri"/>
          <w:b/>
          <w:bCs/>
          <w:iCs/>
          <w:kern w:val="0"/>
          <w:szCs w:val="24"/>
          <w:lang w:eastAsia="pl-PL" w:bidi="ar-SA"/>
        </w:rPr>
        <w:t>4 SWZ.</w:t>
      </w:r>
    </w:p>
    <w:p w14:paraId="313582BC" w14:textId="7D9E5FDF" w:rsidR="00F41911" w:rsidRPr="00EC5D7A" w:rsidRDefault="00333E74" w:rsidP="007127F6">
      <w:pPr>
        <w:pStyle w:val="Akapitzlist"/>
        <w:numPr>
          <w:ilvl w:val="2"/>
          <w:numId w:val="13"/>
        </w:numPr>
        <w:spacing w:after="120"/>
        <w:jc w:val="both"/>
        <w:rPr>
          <w:rFonts w:cs="Calibri"/>
          <w:szCs w:val="24"/>
        </w:rPr>
      </w:pPr>
      <w:r w:rsidRPr="00EC5D7A">
        <w:rPr>
          <w:rFonts w:eastAsia="Times New Roman" w:cs="Calibri"/>
          <w:bCs/>
          <w:iCs/>
          <w:kern w:val="0"/>
          <w:szCs w:val="24"/>
          <w:lang w:eastAsia="pl-PL" w:bidi="ar-SA"/>
        </w:rPr>
        <w:t xml:space="preserve">Składa wraz z ofertą </w:t>
      </w:r>
      <w:r w:rsidR="00B02EDA" w:rsidRPr="00EC5D7A">
        <w:rPr>
          <w:rFonts w:eastAsia="Times New Roman" w:cs="Calibri"/>
          <w:bCs/>
          <w:iCs/>
          <w:kern w:val="0"/>
          <w:szCs w:val="24"/>
          <w:lang w:eastAsia="pl-PL" w:bidi="ar-SA"/>
        </w:rPr>
        <w:t xml:space="preserve">oświadczenie podmiotu udostępniającego zasoby, potwierdzające brak podstaw wykluczenia tego podmiotu oraz odpowiednio spełnienie warunków udziału w postępowaniu w zakresie, w jakim wykonawca powołuje się na jego zasoby zgodnie z </w:t>
      </w:r>
      <w:r w:rsidR="00B02EDA" w:rsidRPr="00EC5D7A">
        <w:rPr>
          <w:rFonts w:eastAsia="Times New Roman" w:cs="Calibri"/>
          <w:b/>
          <w:bCs/>
          <w:iCs/>
          <w:kern w:val="0"/>
          <w:szCs w:val="24"/>
          <w:lang w:eastAsia="pl-PL" w:bidi="ar-SA"/>
        </w:rPr>
        <w:t>załącznikiem nr 3</w:t>
      </w:r>
      <w:r w:rsidR="008C3EC6" w:rsidRPr="00EC5D7A">
        <w:rPr>
          <w:rFonts w:eastAsia="Times New Roman" w:cs="Calibri"/>
          <w:b/>
          <w:bCs/>
          <w:iCs/>
          <w:kern w:val="0"/>
          <w:szCs w:val="24"/>
          <w:lang w:eastAsia="pl-PL" w:bidi="ar-SA"/>
        </w:rPr>
        <w:t xml:space="preserve"> do SWZ</w:t>
      </w:r>
      <w:r w:rsidR="00B02EDA" w:rsidRPr="00EC5D7A">
        <w:rPr>
          <w:rFonts w:eastAsia="Times New Roman" w:cs="Calibri"/>
          <w:bCs/>
          <w:iCs/>
          <w:kern w:val="0"/>
          <w:szCs w:val="24"/>
          <w:lang w:eastAsia="pl-PL" w:bidi="ar-SA"/>
        </w:rPr>
        <w:t>.</w:t>
      </w:r>
    </w:p>
    <w:p w14:paraId="49C89D0B" w14:textId="58910F73" w:rsidR="00333E74" w:rsidRPr="00EC5D7A" w:rsidRDefault="00333E74" w:rsidP="007127F6">
      <w:pPr>
        <w:pStyle w:val="Akapitzlist"/>
        <w:numPr>
          <w:ilvl w:val="2"/>
          <w:numId w:val="13"/>
        </w:numPr>
        <w:spacing w:after="120"/>
        <w:jc w:val="both"/>
        <w:rPr>
          <w:rFonts w:cs="Calibri"/>
          <w:b/>
          <w:szCs w:val="24"/>
        </w:rPr>
      </w:pPr>
      <w:r w:rsidRPr="00EC5D7A">
        <w:rPr>
          <w:rFonts w:eastAsia="Times New Roman" w:cs="Calibri"/>
          <w:bCs/>
          <w:iCs/>
          <w:kern w:val="0"/>
          <w:lang w:eastAsia="pl-PL" w:bidi="ar-SA"/>
        </w:rPr>
        <w:t xml:space="preserve">Składa w terminie o którym mowa w rozdz. XII ust. 2 </w:t>
      </w:r>
      <w:r w:rsidR="00CE5BFE">
        <w:rPr>
          <w:rFonts w:eastAsia="Times New Roman" w:cs="Calibri"/>
          <w:bCs/>
          <w:iCs/>
          <w:kern w:val="0"/>
          <w:lang w:eastAsia="pl-PL" w:bidi="ar-SA"/>
        </w:rPr>
        <w:t>w odniesieniu do podmiotu udostę</w:t>
      </w:r>
      <w:r w:rsidRPr="00EC5D7A">
        <w:rPr>
          <w:rFonts w:eastAsia="Times New Roman" w:cs="Calibri"/>
          <w:bCs/>
          <w:iCs/>
          <w:kern w:val="0"/>
          <w:lang w:eastAsia="pl-PL" w:bidi="ar-SA"/>
        </w:rPr>
        <w:t>pniającego zasoby podmiotowe środki dowodowe, o których mowa w</w:t>
      </w:r>
      <w:r w:rsidR="00F434FC" w:rsidRPr="00EC5D7A">
        <w:rPr>
          <w:rFonts w:eastAsia="Times New Roman" w:cs="Calibri"/>
          <w:bCs/>
          <w:iCs/>
          <w:kern w:val="0"/>
          <w:lang w:eastAsia="pl-PL" w:bidi="ar-SA"/>
        </w:rPr>
        <w:t xml:space="preserve"> rozdz.</w:t>
      </w:r>
      <w:r w:rsidR="007127F6" w:rsidRPr="00EC5D7A">
        <w:rPr>
          <w:rFonts w:eastAsia="Times New Roman" w:cs="Calibri"/>
          <w:bCs/>
          <w:iCs/>
          <w:kern w:val="0"/>
          <w:lang w:eastAsia="pl-PL" w:bidi="ar-SA"/>
        </w:rPr>
        <w:t xml:space="preserve"> </w:t>
      </w:r>
      <w:r w:rsidR="007127F6" w:rsidRPr="00EC5D7A">
        <w:rPr>
          <w:rFonts w:eastAsia="Times New Roman" w:cs="Calibri"/>
          <w:b/>
          <w:bCs/>
          <w:iCs/>
          <w:kern w:val="0"/>
          <w:lang w:eastAsia="pl-PL" w:bidi="ar-SA"/>
        </w:rPr>
        <w:t>XII ust. 2.1 SWZ.</w:t>
      </w:r>
      <w:r w:rsidRPr="00EC5D7A">
        <w:rPr>
          <w:rFonts w:eastAsia="Times New Roman" w:cs="Calibri"/>
          <w:b/>
          <w:bCs/>
          <w:iCs/>
          <w:kern w:val="0"/>
          <w:lang w:eastAsia="pl-PL" w:bidi="ar-SA"/>
        </w:rPr>
        <w:t xml:space="preserve"> </w:t>
      </w:r>
    </w:p>
    <w:p w14:paraId="6CE53F62"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 xml:space="preserve">W odniesieniu do warunków dotyczących wykształcenia, kwalifikacji zawodowych lub doświadczenia, wykonawcy mogą polegać na zdolnościach podmiotów udostępniających zasoby, </w:t>
      </w:r>
      <w:r w:rsidRPr="00EC5D7A">
        <w:rPr>
          <w:rFonts w:cs="Calibri"/>
          <w:b/>
          <w:szCs w:val="24"/>
        </w:rPr>
        <w:t>jeśli podmioty te wykonają roboty budowlane lub usługi, do realizacji których te zdolności są wymagane</w:t>
      </w:r>
      <w:r w:rsidRPr="00EC5D7A">
        <w:rPr>
          <w:rFonts w:cs="Calibri"/>
          <w:szCs w:val="24"/>
        </w:rPr>
        <w:t>.</w:t>
      </w:r>
    </w:p>
    <w:p w14:paraId="31BD91AE"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508A9C72"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2DC9F2A" w14:textId="27A126ED" w:rsidR="00BF7FC3" w:rsidRPr="00EC5D7A" w:rsidRDefault="00B02EDA" w:rsidP="007127F6">
      <w:pPr>
        <w:pStyle w:val="Akapitzlist"/>
        <w:numPr>
          <w:ilvl w:val="1"/>
          <w:numId w:val="13"/>
        </w:numPr>
        <w:spacing w:after="120"/>
        <w:jc w:val="both"/>
        <w:rPr>
          <w:rFonts w:cs="Calibri"/>
          <w:b/>
          <w:szCs w:val="24"/>
        </w:rPr>
      </w:pPr>
      <w:r w:rsidRPr="00EC5D7A">
        <w:rPr>
          <w:rFonts w:cs="Calibri"/>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00AD769" w14:textId="77777777" w:rsidR="00BE507C" w:rsidRPr="00EC5D7A" w:rsidRDefault="00BE507C">
      <w:pPr>
        <w:pStyle w:val="Akapitzlist"/>
        <w:spacing w:after="120"/>
        <w:ind w:left="1080"/>
        <w:jc w:val="both"/>
        <w:rPr>
          <w:rFonts w:cs="Calibri"/>
          <w:b/>
          <w:szCs w:val="24"/>
        </w:rPr>
      </w:pPr>
    </w:p>
    <w:p w14:paraId="2F7D6C6B" w14:textId="77777777" w:rsidR="00F41911" w:rsidRPr="00EC5D7A" w:rsidRDefault="00B02EDA" w:rsidP="007127F6">
      <w:pPr>
        <w:pStyle w:val="Akapitzlist"/>
        <w:numPr>
          <w:ilvl w:val="0"/>
          <w:numId w:val="13"/>
        </w:numPr>
        <w:spacing w:after="120"/>
        <w:jc w:val="both"/>
        <w:rPr>
          <w:rFonts w:cs="Calibri"/>
          <w:b/>
          <w:bCs/>
          <w:szCs w:val="24"/>
          <w:highlight w:val="lightGray"/>
        </w:rPr>
      </w:pPr>
      <w:r w:rsidRPr="00EC5D7A">
        <w:rPr>
          <w:rFonts w:cs="Calibri"/>
          <w:b/>
          <w:bCs/>
          <w:szCs w:val="24"/>
          <w:highlight w:val="lightGray"/>
        </w:rPr>
        <w:t>INFORMACJE DLA WYKONAWCÓW WSPÓLNIE UBIEGAJĄCYCH SIĘ O UDZIELENIE ZAMÓWIENIA (KONSORCJA/SPÓŁKI CYWILNE)</w:t>
      </w:r>
    </w:p>
    <w:p w14:paraId="79B519FD" w14:textId="77777777" w:rsidR="00F41911" w:rsidRPr="00EC5D7A" w:rsidRDefault="00F41911">
      <w:pPr>
        <w:pStyle w:val="Akapitzlist"/>
        <w:spacing w:after="120"/>
        <w:jc w:val="both"/>
        <w:rPr>
          <w:rFonts w:cs="Calibri"/>
          <w:b/>
          <w:bCs/>
          <w:szCs w:val="24"/>
        </w:rPr>
      </w:pPr>
    </w:p>
    <w:p w14:paraId="33B2E5F0"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Wykonawcy mogą wspólnie ubiegać się o udzielenie zamówienia.</w:t>
      </w:r>
    </w:p>
    <w:p w14:paraId="712BF8BC"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W przypadku wspólnego ubiegania się o udzielenie zamówienia wykonawcy ustanawiają pełnomocnika do reprezentowania ich w postępowaniu o udzielenie zamówienia albo reprezentowania w postępowaniu i zawarcia umowy w sprawie zamówienia publicznego – nie dotyczy spółki cywilnej o ile upoważnienie/ pełnomocnictwo do występowania w imieniu spółki wynika z dołączonej do oferty umowy spółki, bądź wszyscy wspólnicy podpiszą ofertę.</w:t>
      </w:r>
    </w:p>
    <w:p w14:paraId="3EF22840"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 xml:space="preserve">Wykonawcy wspólnie ubiegający się o udzielenie zamówienia przedłożą wraz z ofertą stosowne pełnomocnictwo. </w:t>
      </w:r>
    </w:p>
    <w:p w14:paraId="7AE241B7" w14:textId="5E16DB56" w:rsidR="00332E06" w:rsidRPr="00EC5D7A" w:rsidRDefault="00332E06" w:rsidP="007127F6">
      <w:pPr>
        <w:pStyle w:val="Akapitzlist"/>
        <w:numPr>
          <w:ilvl w:val="1"/>
          <w:numId w:val="13"/>
        </w:numPr>
        <w:spacing w:after="120"/>
        <w:jc w:val="both"/>
        <w:rPr>
          <w:rFonts w:cs="Calibri"/>
          <w:b/>
          <w:szCs w:val="24"/>
        </w:rPr>
      </w:pPr>
      <w:r w:rsidRPr="00EC5D7A">
        <w:rPr>
          <w:rFonts w:cs="Calibri"/>
          <w:szCs w:val="24"/>
        </w:rPr>
        <w:t>Pełnomocnictwo powinno zawierać w szczególności:</w:t>
      </w:r>
    </w:p>
    <w:p w14:paraId="2DE94B8F" w14:textId="745FA78E" w:rsidR="00332E06" w:rsidRPr="00EC5D7A" w:rsidRDefault="00332E06" w:rsidP="00332E06">
      <w:pPr>
        <w:spacing w:after="120"/>
        <w:ind w:left="643" w:firstLine="643"/>
        <w:jc w:val="both"/>
        <w:rPr>
          <w:rFonts w:cs="Calibri"/>
        </w:rPr>
      </w:pPr>
      <w:r w:rsidRPr="00EC5D7A">
        <w:rPr>
          <w:rFonts w:cs="Calibri"/>
        </w:rPr>
        <w:t>- nazwę postępowania o zamówienie publiczne, którego dotyczy,</w:t>
      </w:r>
    </w:p>
    <w:p w14:paraId="02724221" w14:textId="34C50826" w:rsidR="00332E06" w:rsidRPr="00EC5D7A" w:rsidRDefault="00332E06" w:rsidP="00332E06">
      <w:pPr>
        <w:spacing w:after="120"/>
        <w:ind w:left="1286"/>
        <w:jc w:val="both"/>
        <w:rPr>
          <w:rFonts w:cs="Calibri"/>
        </w:rPr>
      </w:pPr>
      <w:r w:rsidRPr="00EC5D7A">
        <w:rPr>
          <w:rFonts w:cs="Calibri"/>
        </w:rPr>
        <w:t>- wszystkich wykonawców ubiegających się wspólnie o udzielenie zamówienia wymienionych z nazwy z określeniem adresu siedziby,</w:t>
      </w:r>
    </w:p>
    <w:p w14:paraId="08925D0E" w14:textId="42739DB8" w:rsidR="00332E06" w:rsidRPr="00EC5D7A" w:rsidRDefault="00332E06" w:rsidP="00332E06">
      <w:pPr>
        <w:spacing w:after="120"/>
        <w:ind w:left="1286"/>
        <w:jc w:val="both"/>
        <w:rPr>
          <w:rFonts w:cs="Calibri"/>
        </w:rPr>
      </w:pPr>
      <w:r w:rsidRPr="00EC5D7A">
        <w:rPr>
          <w:rFonts w:cs="Calibri"/>
        </w:rPr>
        <w:t>- ustanowionego pełnomocnika oraz zakres jego umocowania</w:t>
      </w:r>
    </w:p>
    <w:p w14:paraId="6AFF0513" w14:textId="1AF75038"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lastRenderedPageBreak/>
        <w:t>Wszelka korespondencja kierowana będzie wyłącznie do podmiotu występującego jako pełnomocnik</w:t>
      </w:r>
      <w:r w:rsidR="00BF7FC3" w:rsidRPr="00EC5D7A">
        <w:rPr>
          <w:rFonts w:cs="Calibri"/>
          <w:szCs w:val="24"/>
        </w:rPr>
        <w:t>.</w:t>
      </w:r>
    </w:p>
    <w:p w14:paraId="5472A456"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Wykonawcy wspólnie ubiegający się o zamówienia ponoszą solidarną odpowiedzialność za wykonanie umowy.</w:t>
      </w:r>
    </w:p>
    <w:p w14:paraId="4D174997" w14:textId="01E9D3EF"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 xml:space="preserve">W przypadku wspólnego ubiegania się o udzielenie zamówienia przez Wykonawców, </w:t>
      </w:r>
      <w:r w:rsidRPr="00EC5D7A">
        <w:rPr>
          <w:rFonts w:cs="Calibri"/>
          <w:b/>
          <w:szCs w:val="24"/>
        </w:rPr>
        <w:t>oświadczenie o niepodleganiu wykluczeniu oraz spe</w:t>
      </w:r>
      <w:r w:rsidR="00285F95" w:rsidRPr="00EC5D7A">
        <w:rPr>
          <w:rFonts w:cs="Calibri"/>
          <w:b/>
          <w:szCs w:val="24"/>
        </w:rPr>
        <w:t>łnieniu warunków udziału w postę</w:t>
      </w:r>
      <w:r w:rsidRPr="00EC5D7A">
        <w:rPr>
          <w:rFonts w:cs="Calibri"/>
          <w:b/>
          <w:szCs w:val="24"/>
        </w:rPr>
        <w:t xml:space="preserve">powaniu o którym mowa w art. 125 ust. 1 ustawy </w:t>
      </w:r>
      <w:proofErr w:type="spellStart"/>
      <w:r w:rsidRPr="00EC5D7A">
        <w:rPr>
          <w:rFonts w:cs="Calibri"/>
          <w:b/>
          <w:szCs w:val="24"/>
        </w:rPr>
        <w:t>Pzp</w:t>
      </w:r>
      <w:proofErr w:type="spellEnd"/>
      <w:r w:rsidRPr="00EC5D7A">
        <w:rPr>
          <w:rFonts w:cs="Calibri"/>
          <w:szCs w:val="24"/>
        </w:rPr>
        <w:t xml:space="preserve"> składa każdy </w:t>
      </w:r>
      <w:r w:rsidRPr="00EC5D7A">
        <w:rPr>
          <w:rFonts w:cs="Calibri"/>
          <w:szCs w:val="24"/>
        </w:rPr>
        <w:br/>
        <w:t xml:space="preserve">z Wykonawców wspólnie ubiegających się o udzielenie zamówienia. Oświadczenia te potwierdzają spełnienie warunków udziału w postępowaniu oraz brak podstaw wykluczenia. </w:t>
      </w:r>
      <w:r w:rsidR="00285F95" w:rsidRPr="00EC5D7A">
        <w:rPr>
          <w:rFonts w:cs="Calibri"/>
          <w:szCs w:val="24"/>
        </w:rPr>
        <w:t xml:space="preserve">Ponadto każdy z wykonawców składa </w:t>
      </w:r>
      <w:r w:rsidR="00285F95" w:rsidRPr="00EC5D7A">
        <w:rPr>
          <w:rFonts w:cs="Calibri"/>
          <w:b/>
          <w:szCs w:val="24"/>
        </w:rPr>
        <w:t>oświadczenie o którym mowa w rozdz. XII ust. 2 pkt 2.1. niniejszej SWZ.</w:t>
      </w:r>
    </w:p>
    <w:p w14:paraId="1CCD40D9" w14:textId="1E02D924" w:rsidR="00BF7FC3" w:rsidRPr="00EC5D7A" w:rsidRDefault="00BF7FC3" w:rsidP="007127F6">
      <w:pPr>
        <w:pStyle w:val="Akapitzlist"/>
        <w:numPr>
          <w:ilvl w:val="1"/>
          <w:numId w:val="13"/>
        </w:numPr>
        <w:spacing w:after="120"/>
        <w:jc w:val="both"/>
        <w:rPr>
          <w:rFonts w:cs="Calibri"/>
          <w:b/>
          <w:szCs w:val="24"/>
        </w:rPr>
      </w:pPr>
      <w:r w:rsidRPr="00EC5D7A">
        <w:rPr>
          <w:rFonts w:cs="Calibri"/>
          <w:szCs w:val="24"/>
        </w:rPr>
        <w:t>Podmiotowe środki dowodowe potwierdzające bra</w:t>
      </w:r>
      <w:r w:rsidR="005B664E" w:rsidRPr="00EC5D7A">
        <w:rPr>
          <w:rFonts w:cs="Calibri"/>
          <w:szCs w:val="24"/>
        </w:rPr>
        <w:t>k podstaw do wykluczenia z postę</w:t>
      </w:r>
      <w:r w:rsidRPr="00EC5D7A">
        <w:rPr>
          <w:rFonts w:cs="Calibri"/>
          <w:szCs w:val="24"/>
        </w:rPr>
        <w:t xml:space="preserve">powania składa każdy z Wykonawców wspólnie ubiegających się o </w:t>
      </w:r>
      <w:r w:rsidR="00061245" w:rsidRPr="00EC5D7A">
        <w:rPr>
          <w:rFonts w:cs="Calibri"/>
          <w:szCs w:val="24"/>
        </w:rPr>
        <w:t>udzielenie</w:t>
      </w:r>
      <w:r w:rsidRPr="00EC5D7A">
        <w:rPr>
          <w:rFonts w:cs="Calibri"/>
          <w:szCs w:val="24"/>
        </w:rPr>
        <w:t xml:space="preserve"> zamówienia. </w:t>
      </w:r>
    </w:p>
    <w:p w14:paraId="51C98E15" w14:textId="77777777" w:rsidR="00AE18FD" w:rsidRPr="00EC5D7A" w:rsidRDefault="00B02EDA" w:rsidP="007127F6">
      <w:pPr>
        <w:pStyle w:val="Akapitzlist"/>
        <w:numPr>
          <w:ilvl w:val="1"/>
          <w:numId w:val="13"/>
        </w:numPr>
        <w:spacing w:after="120"/>
        <w:jc w:val="both"/>
        <w:rPr>
          <w:rFonts w:cs="Calibri"/>
          <w:b/>
          <w:szCs w:val="24"/>
          <w:u w:val="single"/>
        </w:rPr>
      </w:pPr>
      <w:r w:rsidRPr="00EC5D7A">
        <w:rPr>
          <w:rFonts w:cs="Calibri"/>
          <w:szCs w:val="24"/>
        </w:rPr>
        <w:t xml:space="preserve">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w:t>
      </w:r>
    </w:p>
    <w:p w14:paraId="116EF13D" w14:textId="6083F5EA" w:rsidR="00AC4C38" w:rsidRPr="00EC5D7A" w:rsidRDefault="00B02EDA" w:rsidP="007127F6">
      <w:pPr>
        <w:pStyle w:val="Akapitzlist"/>
        <w:numPr>
          <w:ilvl w:val="1"/>
          <w:numId w:val="13"/>
        </w:numPr>
        <w:spacing w:after="120"/>
        <w:jc w:val="both"/>
        <w:rPr>
          <w:rFonts w:cs="Calibri"/>
          <w:b/>
          <w:szCs w:val="24"/>
          <w:u w:val="single"/>
        </w:rPr>
      </w:pPr>
      <w:r w:rsidRPr="00EC5D7A">
        <w:rPr>
          <w:rFonts w:cs="Calibri"/>
          <w:szCs w:val="24"/>
          <w:u w:val="single"/>
        </w:rPr>
        <w:t xml:space="preserve">Wykonawcy wspólnie ubiegający się o udzielenie zamówienia </w:t>
      </w:r>
      <w:r w:rsidRPr="00EC5D7A">
        <w:rPr>
          <w:rFonts w:cs="Calibri"/>
          <w:b/>
          <w:szCs w:val="24"/>
          <w:u w:val="single"/>
        </w:rPr>
        <w:t>dołączają do oferty oświadczenie, z którego wynika, które usługi wykonają poszczególni Wykonawcy zgodnie z załącznikiem nr 6</w:t>
      </w:r>
      <w:r w:rsidR="008C3EC6" w:rsidRPr="00EC5D7A">
        <w:rPr>
          <w:rFonts w:cs="Calibri"/>
          <w:b/>
          <w:szCs w:val="24"/>
          <w:u w:val="single"/>
        </w:rPr>
        <w:t xml:space="preserve"> do SWZ.</w:t>
      </w:r>
    </w:p>
    <w:p w14:paraId="1CE6BEBC" w14:textId="55448E8F" w:rsidR="00BE507C" w:rsidRPr="00EC5D7A" w:rsidRDefault="00BF7FC3" w:rsidP="00BE507C">
      <w:pPr>
        <w:pStyle w:val="Akapitzlist"/>
        <w:numPr>
          <w:ilvl w:val="1"/>
          <w:numId w:val="13"/>
        </w:numPr>
        <w:spacing w:after="120"/>
        <w:jc w:val="both"/>
        <w:rPr>
          <w:rFonts w:cs="Calibri"/>
          <w:b/>
          <w:szCs w:val="24"/>
          <w:u w:val="single"/>
        </w:rPr>
      </w:pPr>
      <w:r w:rsidRPr="00EC5D7A">
        <w:rPr>
          <w:rFonts w:cs="Calibri"/>
          <w:szCs w:val="24"/>
        </w:rPr>
        <w:t xml:space="preserve">Przed </w:t>
      </w:r>
      <w:r w:rsidR="005264E1" w:rsidRPr="00EC5D7A">
        <w:rPr>
          <w:rFonts w:cs="Calibri"/>
          <w:szCs w:val="24"/>
        </w:rPr>
        <w:t>podpisaniem</w:t>
      </w:r>
      <w:r w:rsidRPr="00EC5D7A">
        <w:rPr>
          <w:rFonts w:cs="Calibri"/>
          <w:szCs w:val="24"/>
        </w:rPr>
        <w:t xml:space="preserve"> umowy (w przypadku wyboru oferty wspólnej jako najkorzystniejszej</w:t>
      </w:r>
      <w:r w:rsidR="005264E1" w:rsidRPr="00EC5D7A">
        <w:rPr>
          <w:rFonts w:cs="Calibri"/>
          <w:szCs w:val="24"/>
        </w:rPr>
        <w:t>) Wykonawcy składający ofertę wspólną mają obowiązek przedstawić Zamawiającemu umowę konsorcjum/umowę spółki cywilnej.</w:t>
      </w:r>
    </w:p>
    <w:p w14:paraId="5B3000AC" w14:textId="77777777" w:rsidR="00BE507C" w:rsidRPr="00EC5D7A" w:rsidRDefault="00BE507C" w:rsidP="00BE507C">
      <w:pPr>
        <w:pStyle w:val="Akapitzlist"/>
        <w:spacing w:after="120"/>
        <w:ind w:left="1080"/>
        <w:jc w:val="both"/>
        <w:rPr>
          <w:rFonts w:cs="Calibri"/>
          <w:b/>
          <w:szCs w:val="24"/>
          <w:u w:val="single"/>
        </w:rPr>
      </w:pPr>
    </w:p>
    <w:p w14:paraId="1579E4BD" w14:textId="77777777" w:rsidR="00F41911" w:rsidRPr="00EC5D7A" w:rsidRDefault="00B02EDA" w:rsidP="007127F6">
      <w:pPr>
        <w:numPr>
          <w:ilvl w:val="0"/>
          <w:numId w:val="13"/>
        </w:numPr>
        <w:spacing w:after="120"/>
        <w:jc w:val="both"/>
        <w:rPr>
          <w:rFonts w:cs="Calibri"/>
          <w:b/>
          <w:highlight w:val="lightGray"/>
        </w:rPr>
      </w:pPr>
      <w:r w:rsidRPr="00EC5D7A">
        <w:rPr>
          <w:rFonts w:cs="Calibri"/>
          <w:b/>
          <w:bCs/>
          <w:highlight w:val="lightGray"/>
        </w:rPr>
        <w:t>OŚWIADCZENIA I DOKUMENTY, JAKIE ZOBOWIĄZANI SĄ        DOSTARCZYĆ WYKONAWCY, W CELU POTWIERDZENIA SPEŁNIENIA WARUNKÓW UDZIAŁU W POSTĘPOWANIU ORAZ  BRAKU PODSTAW WYKLUCZENIA</w:t>
      </w:r>
    </w:p>
    <w:p w14:paraId="0048D2F2" w14:textId="77777777" w:rsidR="004358C9" w:rsidRPr="00EC5D7A" w:rsidRDefault="00B02EDA" w:rsidP="007127F6">
      <w:pPr>
        <w:numPr>
          <w:ilvl w:val="1"/>
          <w:numId w:val="13"/>
        </w:numPr>
        <w:spacing w:after="120"/>
        <w:jc w:val="both"/>
        <w:rPr>
          <w:rFonts w:cs="Calibri"/>
          <w:b/>
          <w:bCs/>
        </w:rPr>
      </w:pPr>
      <w:r w:rsidRPr="00EC5D7A">
        <w:rPr>
          <w:rFonts w:cs="Calibri"/>
          <w:b/>
          <w:bCs/>
        </w:rPr>
        <w:t>Do oferty Wykonawca zobowiązany jest dołączyć:</w:t>
      </w:r>
    </w:p>
    <w:p w14:paraId="441E7D1D" w14:textId="1A1CDB12" w:rsidR="00622BF1" w:rsidRPr="00EC5D7A" w:rsidRDefault="00622BF1" w:rsidP="0034143E">
      <w:pPr>
        <w:pStyle w:val="Akapitzlist"/>
        <w:numPr>
          <w:ilvl w:val="2"/>
          <w:numId w:val="13"/>
        </w:numPr>
        <w:jc w:val="both"/>
        <w:rPr>
          <w:rFonts w:cs="Calibri"/>
        </w:rPr>
      </w:pPr>
      <w:r w:rsidRPr="00EC5D7A">
        <w:rPr>
          <w:rFonts w:cs="Calibri"/>
          <w:b/>
        </w:rPr>
        <w:t>Formularz cenowy</w:t>
      </w:r>
      <w:r w:rsidRPr="00EC5D7A">
        <w:rPr>
          <w:rFonts w:cs="Calibri"/>
        </w:rPr>
        <w:t xml:space="preserve"> </w:t>
      </w:r>
      <w:r w:rsidR="00CE5BFE">
        <w:rPr>
          <w:rFonts w:cs="Calibri"/>
        </w:rPr>
        <w:t>–</w:t>
      </w:r>
      <w:r w:rsidR="00F407FD" w:rsidRPr="00EC5D7A">
        <w:rPr>
          <w:rFonts w:cs="Calibri"/>
        </w:rPr>
        <w:t xml:space="preserve"> </w:t>
      </w:r>
      <w:r w:rsidRPr="00EC5D7A">
        <w:rPr>
          <w:rFonts w:cs="Calibri"/>
        </w:rPr>
        <w:t>na</w:t>
      </w:r>
      <w:r w:rsidR="00CE5BFE">
        <w:rPr>
          <w:rFonts w:cs="Calibri"/>
        </w:rPr>
        <w:t xml:space="preserve"> część</w:t>
      </w:r>
      <w:r w:rsidR="002A3E96">
        <w:rPr>
          <w:rFonts w:cs="Calibri"/>
        </w:rPr>
        <w:t xml:space="preserve"> zamówienia </w:t>
      </w:r>
      <w:r w:rsidR="00CE5BFE">
        <w:rPr>
          <w:rFonts w:cs="Calibri"/>
        </w:rPr>
        <w:t>na którą składa ofertę</w:t>
      </w:r>
      <w:r w:rsidRPr="00EC5D7A">
        <w:rPr>
          <w:rFonts w:cs="Calibri"/>
        </w:rPr>
        <w:t xml:space="preserve"> </w:t>
      </w:r>
      <w:r w:rsidR="00CE5BFE">
        <w:rPr>
          <w:rFonts w:cs="Calibri"/>
        </w:rPr>
        <w:t xml:space="preserve">- </w:t>
      </w:r>
      <w:r w:rsidRPr="00EC5D7A">
        <w:rPr>
          <w:rFonts w:cs="Calibri"/>
        </w:rPr>
        <w:t xml:space="preserve">(część 1 – załącznik nr 1A, część 2- załącznik </w:t>
      </w:r>
      <w:r w:rsidR="00953C8B" w:rsidRPr="00EC5D7A">
        <w:rPr>
          <w:rFonts w:cs="Calibri"/>
        </w:rPr>
        <w:t>nr 1B, część 3 załącznik nr 1C)- brak załączenia formularza cenowego będzie skutkować odrzuceniem oferty.</w:t>
      </w:r>
    </w:p>
    <w:p w14:paraId="555B7C8F" w14:textId="77777777" w:rsidR="00622BF1" w:rsidRPr="00EC5D7A" w:rsidRDefault="00622BF1" w:rsidP="0034143E">
      <w:pPr>
        <w:pStyle w:val="Akapitzlist"/>
        <w:ind w:left="1440"/>
        <w:jc w:val="both"/>
        <w:rPr>
          <w:rFonts w:cs="Calibri"/>
        </w:rPr>
      </w:pPr>
    </w:p>
    <w:p w14:paraId="17E25483" w14:textId="7EA3B30B" w:rsidR="00002293" w:rsidRDefault="00622BF1" w:rsidP="0034143E">
      <w:pPr>
        <w:ind w:left="1440"/>
        <w:jc w:val="both"/>
        <w:rPr>
          <w:rFonts w:cs="Calibri"/>
        </w:rPr>
      </w:pPr>
      <w:r w:rsidRPr="00EC5D7A">
        <w:rPr>
          <w:rFonts w:cs="Calibri"/>
          <w:u w:val="single"/>
        </w:rPr>
        <w:t>Wymagana forma</w:t>
      </w:r>
      <w:r w:rsidRPr="00EC5D7A">
        <w:rPr>
          <w:rFonts w:cs="Calibri"/>
        </w:rPr>
        <w:t>: Wykonawca składa oświadczenie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00002293" w:rsidRPr="00EC5D7A">
        <w:rPr>
          <w:rFonts w:cs="Calibri"/>
        </w:rPr>
        <w:t>.</w:t>
      </w:r>
    </w:p>
    <w:p w14:paraId="691898F8" w14:textId="77777777" w:rsidR="00223A78" w:rsidRPr="00EC5D7A" w:rsidRDefault="00223A78" w:rsidP="0034143E">
      <w:pPr>
        <w:ind w:left="1440"/>
        <w:jc w:val="both"/>
        <w:rPr>
          <w:rFonts w:cs="Calibri"/>
        </w:rPr>
      </w:pPr>
    </w:p>
    <w:p w14:paraId="04D14ECE" w14:textId="77777777" w:rsidR="00F41911" w:rsidRPr="00EC5D7A" w:rsidRDefault="00B02EDA" w:rsidP="0034143E">
      <w:pPr>
        <w:numPr>
          <w:ilvl w:val="2"/>
          <w:numId w:val="13"/>
        </w:numPr>
        <w:jc w:val="both"/>
        <w:rPr>
          <w:rFonts w:cs="Calibri"/>
          <w:b/>
        </w:rPr>
      </w:pPr>
      <w:r w:rsidRPr="00EC5D7A">
        <w:rPr>
          <w:rFonts w:cs="Calibri"/>
          <w:b/>
        </w:rPr>
        <w:t xml:space="preserve">Oświadczenie o niepodleganiu wykluczeniu oraz spełnieniu warunków udziału w postępowaniu o którym mowa w art. 125 ust. 1 ustawy </w:t>
      </w:r>
      <w:proofErr w:type="spellStart"/>
      <w:r w:rsidRPr="00EC5D7A">
        <w:rPr>
          <w:rFonts w:cs="Calibri"/>
          <w:b/>
        </w:rPr>
        <w:t>Pzp</w:t>
      </w:r>
      <w:proofErr w:type="spellEnd"/>
      <w:r w:rsidRPr="00EC5D7A">
        <w:rPr>
          <w:rFonts w:cs="Calibri"/>
        </w:rPr>
        <w:t xml:space="preserve"> – zgodnie z załącznikiem nr 2 do SWZ. Oświadczenie stanowi dowód potwierdzający brak podstaw wykluczenia oraz spełnienia warunków udziału w postępowaniu, na dzień składania ofert tymczasowo zastępując wymagane podmiotowe środki dowodowe.</w:t>
      </w:r>
      <w:r w:rsidRPr="00EC5D7A">
        <w:rPr>
          <w:rFonts w:cs="Calibri"/>
          <w:b/>
        </w:rPr>
        <w:t xml:space="preserve"> </w:t>
      </w:r>
      <w:r w:rsidRPr="00EC5D7A">
        <w:rPr>
          <w:rFonts w:cs="Calibri"/>
        </w:rPr>
        <w:t>Oświadczenia składają odrębnie:</w:t>
      </w:r>
    </w:p>
    <w:p w14:paraId="6CC8F3DA" w14:textId="77777777" w:rsidR="00F41911" w:rsidRPr="00EC5D7A" w:rsidRDefault="00B02EDA" w:rsidP="007127F6">
      <w:pPr>
        <w:numPr>
          <w:ilvl w:val="3"/>
          <w:numId w:val="13"/>
        </w:numPr>
        <w:spacing w:after="120"/>
        <w:jc w:val="both"/>
        <w:rPr>
          <w:rFonts w:cs="Calibri"/>
          <w:b/>
        </w:rPr>
      </w:pPr>
      <w:r w:rsidRPr="00EC5D7A">
        <w:rPr>
          <w:rFonts w:cs="Calibri"/>
        </w:rPr>
        <w:t xml:space="preserve">wykonawca/każdy spośród wykonawców wspólnie ubiegających się o udzielenie zamówienia. W takim przypadku oświadczenie potwierdza brak podstaw wykluczenia wykonawcy oraz spełnienie warunków udziału w postępowaniu w </w:t>
      </w:r>
      <w:r w:rsidRPr="00EC5D7A">
        <w:rPr>
          <w:rFonts w:cs="Calibri"/>
        </w:rPr>
        <w:lastRenderedPageBreak/>
        <w:t>zakresie, w jakim każdy z wykonawców wykazuje spełnienie warunków udziału w postępowaniu.</w:t>
      </w:r>
    </w:p>
    <w:p w14:paraId="07051ACA" w14:textId="46E6F30A" w:rsidR="002A3E96" w:rsidRPr="002A3E96" w:rsidRDefault="00B02EDA" w:rsidP="002A3E96">
      <w:pPr>
        <w:numPr>
          <w:ilvl w:val="3"/>
          <w:numId w:val="13"/>
        </w:numPr>
        <w:spacing w:after="120"/>
        <w:jc w:val="both"/>
        <w:rPr>
          <w:rFonts w:cs="Calibri"/>
          <w:b/>
        </w:rPr>
      </w:pPr>
      <w:r w:rsidRPr="00EC5D7A">
        <w:rPr>
          <w:rFonts w:cs="Calibri"/>
        </w:rPr>
        <w:t xml:space="preserve">podmiot na którego potencjał powołuje się wykonawca celem potwierdzenia spełnienia warunków udziału w postępowaniu. W takim przypadku oświadczenie potwierdza brak podstaw wykluczenia podmiotu oraz spełnienie warunków udziału w postępowaniu w zakresie w jakim podmiot udostępnią zwoje zasoby wykonawcy zgodnie z załącznikiem </w:t>
      </w:r>
      <w:r w:rsidRPr="00CE5BFE">
        <w:rPr>
          <w:rFonts w:cs="Calibri"/>
          <w:b/>
        </w:rPr>
        <w:t>nr 3 do SWZ.</w:t>
      </w:r>
    </w:p>
    <w:p w14:paraId="6FB1491E" w14:textId="6ECC145A" w:rsidR="00223A78" w:rsidRDefault="00B02EDA" w:rsidP="0034143E">
      <w:pPr>
        <w:ind w:left="1440"/>
        <w:jc w:val="both"/>
        <w:rPr>
          <w:rFonts w:cs="Calibri"/>
        </w:rPr>
      </w:pPr>
      <w:r w:rsidRPr="00EC5D7A">
        <w:rPr>
          <w:rFonts w:cs="Calibri"/>
          <w:u w:val="single"/>
        </w:rPr>
        <w:t>Wymagana forma</w:t>
      </w:r>
      <w:r w:rsidR="00DF2960" w:rsidRPr="00EC5D7A">
        <w:rPr>
          <w:rFonts w:cs="Calibri"/>
        </w:rPr>
        <w:t xml:space="preserve">: </w:t>
      </w:r>
      <w:r w:rsidR="00ED48EF" w:rsidRPr="00EC5D7A">
        <w:rPr>
          <w:rFonts w:cs="Calibri"/>
        </w:rPr>
        <w:t xml:space="preserve">Wykonawca składa oświadczenie </w:t>
      </w:r>
      <w:r w:rsidR="00DF2960" w:rsidRPr="00EC5D7A">
        <w:rPr>
          <w:rFonts w:cs="Calibri"/>
        </w:rPr>
        <w:t>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2635BD74" w14:textId="77777777" w:rsidR="0034143E" w:rsidRPr="00EC5D7A" w:rsidRDefault="0034143E" w:rsidP="0034143E">
      <w:pPr>
        <w:ind w:left="1440"/>
        <w:jc w:val="both"/>
        <w:rPr>
          <w:rFonts w:cs="Calibri"/>
        </w:rPr>
      </w:pPr>
    </w:p>
    <w:p w14:paraId="5CBA034C" w14:textId="2BB05525" w:rsidR="00F41911" w:rsidRPr="00EC5D7A" w:rsidRDefault="00B02EDA" w:rsidP="0034143E">
      <w:pPr>
        <w:numPr>
          <w:ilvl w:val="2"/>
          <w:numId w:val="13"/>
        </w:numPr>
        <w:jc w:val="both"/>
        <w:rPr>
          <w:rFonts w:cs="Calibri"/>
          <w:b/>
        </w:rPr>
      </w:pPr>
      <w:r w:rsidRPr="00EC5D7A">
        <w:rPr>
          <w:rFonts w:cs="Calibri"/>
          <w:b/>
        </w:rPr>
        <w:t xml:space="preserve">Pełnomocnictwo </w:t>
      </w:r>
      <w:r w:rsidR="003C02A7" w:rsidRPr="00EC5D7A">
        <w:rPr>
          <w:rFonts w:cs="Calibri"/>
          <w:b/>
        </w:rPr>
        <w:t>(</w:t>
      </w:r>
      <w:r w:rsidR="00332E06" w:rsidRPr="00EC5D7A">
        <w:rPr>
          <w:rFonts w:cs="Calibri"/>
          <w:b/>
        </w:rPr>
        <w:t>jeżeli dotyczy).</w:t>
      </w:r>
    </w:p>
    <w:p w14:paraId="671D738B" w14:textId="77777777" w:rsidR="00F41911" w:rsidRPr="00EC5D7A" w:rsidRDefault="00B02EDA" w:rsidP="007127F6">
      <w:pPr>
        <w:numPr>
          <w:ilvl w:val="3"/>
          <w:numId w:val="13"/>
        </w:numPr>
        <w:spacing w:after="120"/>
        <w:jc w:val="both"/>
        <w:rPr>
          <w:rFonts w:cs="Calibri"/>
          <w:b/>
        </w:rPr>
      </w:pPr>
      <w:r w:rsidRPr="00EC5D7A">
        <w:rPr>
          <w:rFonts w:cs="Calibri"/>
        </w:rPr>
        <w:t>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podpisania umowy.</w:t>
      </w:r>
    </w:p>
    <w:p w14:paraId="6FE67BC7" w14:textId="24AA578B" w:rsidR="00F41911" w:rsidRPr="00EC5D7A" w:rsidRDefault="00B02EDA" w:rsidP="007127F6">
      <w:pPr>
        <w:numPr>
          <w:ilvl w:val="3"/>
          <w:numId w:val="13"/>
        </w:numPr>
        <w:spacing w:after="120"/>
        <w:jc w:val="both"/>
        <w:rPr>
          <w:rFonts w:cs="Calibri"/>
          <w:b/>
        </w:rPr>
      </w:pPr>
      <w:r w:rsidRPr="00EC5D7A">
        <w:rPr>
          <w:rFonts w:cs="Calibri"/>
        </w:rPr>
        <w:t>w przypadku wykonawców ubiegających się wspólnie o udzielenie zamówienia wykonawcy zobowiązani są do ustanowienie pełnomocnika. Dokument pełnomocnictwa, z treści którego będzie wynikało umocowanie do rep</w:t>
      </w:r>
      <w:r w:rsidR="00CE5BFE">
        <w:rPr>
          <w:rFonts w:cs="Calibri"/>
        </w:rPr>
        <w:t>rezentowania w postę</w:t>
      </w:r>
      <w:r w:rsidRPr="00EC5D7A">
        <w:rPr>
          <w:rFonts w:cs="Calibri"/>
        </w:rPr>
        <w:t>powaniu o udzielenie zamówienia tych wykonawców należy załączyć do oferty.</w:t>
      </w:r>
    </w:p>
    <w:p w14:paraId="7F4EFABB" w14:textId="77777777" w:rsidR="00223A78" w:rsidRDefault="00B02EDA" w:rsidP="0034143E">
      <w:pPr>
        <w:ind w:left="1440"/>
        <w:jc w:val="both"/>
        <w:rPr>
          <w:rFonts w:cs="Calibri"/>
          <w:bCs/>
        </w:rPr>
      </w:pPr>
      <w:r w:rsidRPr="00EC5D7A">
        <w:rPr>
          <w:rFonts w:cs="Calibri"/>
          <w:u w:val="single"/>
        </w:rPr>
        <w:t>Wymagana forma:</w:t>
      </w:r>
      <w:r w:rsidRPr="00EC5D7A">
        <w:rPr>
          <w:rFonts w:cs="Calibri"/>
        </w:rPr>
        <w:t xml:space="preserve"> Pełnomocnictwo należy złożyć</w:t>
      </w:r>
      <w:r w:rsidR="00DF2960" w:rsidRPr="00EC5D7A">
        <w:rPr>
          <w:rFonts w:cs="Calibri"/>
        </w:rPr>
        <w:t xml:space="preserve"> w formie elektronicznej lub w postaci elektronicznej opatrzonej podpisem zaufanym, lub podpisem osobistym</w:t>
      </w:r>
      <w:r w:rsidRPr="00EC5D7A">
        <w:rPr>
          <w:rFonts w:cs="Calibri"/>
        </w:rPr>
        <w:t xml:space="preserve">. </w:t>
      </w:r>
      <w:r w:rsidRPr="00EC5D7A">
        <w:rPr>
          <w:rFonts w:cs="Calibri"/>
          <w:bCs/>
        </w:rPr>
        <w:t>Dopuszcza się także złożenie elektronicznej kopii (skanu) pełnomoc</w:t>
      </w:r>
      <w:r w:rsidR="00EC4C79" w:rsidRPr="00EC5D7A">
        <w:rPr>
          <w:rFonts w:cs="Calibri"/>
          <w:bCs/>
        </w:rPr>
        <w:t xml:space="preserve">nictwa sporządzonego uprzednio </w:t>
      </w:r>
      <w:r w:rsidRPr="00EC5D7A">
        <w:rPr>
          <w:rFonts w:cs="Calibri"/>
          <w:bCs/>
        </w:rPr>
        <w:t>w formie pisemnej, w formie elektronicznego poświadczenia sporządzonego stosownie do art. 97 § 2 ustawy z dnia 14 lutego 1991 r  - Prawo o notariacie, które to poświadczenie notariusz opatruje podpisem elektronicznym, bądź też poprzez opatrzenie skanu pełnomocnictwa sporządzonego uprzednio w formie pisemnej kwalifikowanym podpisem, podpisem zaufanym lub podpisem osobistym mocodawcy (osoba/osoby wystawiające pełnomocnictwo).</w:t>
      </w:r>
    </w:p>
    <w:p w14:paraId="78276ACA" w14:textId="13F5DB70" w:rsidR="008334E2" w:rsidRPr="00EC5D7A" w:rsidRDefault="00B02EDA" w:rsidP="0034143E">
      <w:pPr>
        <w:ind w:left="1440"/>
        <w:jc w:val="both"/>
        <w:rPr>
          <w:rFonts w:cs="Calibri"/>
          <w:bCs/>
        </w:rPr>
      </w:pPr>
      <w:r w:rsidRPr="00EC5D7A">
        <w:rPr>
          <w:rFonts w:cs="Calibri"/>
          <w:bCs/>
        </w:rPr>
        <w:t xml:space="preserve"> </w:t>
      </w:r>
    </w:p>
    <w:p w14:paraId="59F002C5" w14:textId="69142E0C" w:rsidR="00223A78" w:rsidRPr="00CE5BFE" w:rsidRDefault="00B02EDA" w:rsidP="00CE5BFE">
      <w:pPr>
        <w:numPr>
          <w:ilvl w:val="2"/>
          <w:numId w:val="13"/>
        </w:numPr>
        <w:jc w:val="both"/>
        <w:rPr>
          <w:rFonts w:cs="Calibri"/>
          <w:b/>
        </w:rPr>
      </w:pPr>
      <w:r w:rsidRPr="00EC5D7A">
        <w:rPr>
          <w:rFonts w:cs="Calibri"/>
          <w:b/>
        </w:rPr>
        <w:t>Zobowiązanie podmiotu udostępniającego zasoby</w:t>
      </w:r>
      <w:r w:rsidRPr="00EC5D7A">
        <w:rPr>
          <w:rFonts w:cs="Calibri"/>
        </w:rPr>
        <w:t xml:space="preserve"> - </w:t>
      </w:r>
      <w:r w:rsidRPr="00EC5D7A">
        <w:rPr>
          <w:rFonts w:cs="Calibri"/>
          <w:b/>
        </w:rPr>
        <w:t>zgodnie z załącznikiem nr 4 do SWZ</w:t>
      </w:r>
      <w:r w:rsidRPr="00EC5D7A">
        <w:rPr>
          <w:rFonts w:cs="Calibri"/>
        </w:rPr>
        <w:t xml:space="preserve"> (jeżeli dotyczy).</w:t>
      </w:r>
    </w:p>
    <w:p w14:paraId="35ED449E" w14:textId="77777777" w:rsidR="00CE5BFE" w:rsidRPr="00223A78" w:rsidRDefault="00CE5BFE" w:rsidP="00CE5BFE">
      <w:pPr>
        <w:ind w:left="1440"/>
        <w:jc w:val="both"/>
        <w:rPr>
          <w:rFonts w:cs="Calibri"/>
          <w:b/>
        </w:rPr>
      </w:pPr>
    </w:p>
    <w:p w14:paraId="3C1C3F2B" w14:textId="2463DE65" w:rsidR="001538A5" w:rsidRDefault="00B02EDA" w:rsidP="00CE5BFE">
      <w:pPr>
        <w:ind w:left="1440"/>
        <w:jc w:val="both"/>
        <w:rPr>
          <w:rFonts w:cs="Calibri"/>
        </w:rPr>
      </w:pPr>
      <w:r w:rsidRPr="00EC5D7A">
        <w:rPr>
          <w:rFonts w:cs="Calibri"/>
          <w:u w:val="single"/>
        </w:rPr>
        <w:t>Wymagana forma:</w:t>
      </w:r>
      <w:r w:rsidRPr="00EC5D7A">
        <w:rPr>
          <w:rFonts w:cs="Calibri"/>
        </w:rPr>
        <w:t xml:space="preserve"> </w:t>
      </w:r>
      <w:r w:rsidR="008334E2" w:rsidRPr="00EC5D7A">
        <w:rPr>
          <w:rFonts w:cs="Calibri"/>
        </w:rPr>
        <w:t>Zobowiązanie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5C582008" w14:textId="77777777" w:rsidR="0034143E" w:rsidRPr="00EC5D7A" w:rsidRDefault="0034143E" w:rsidP="0034143E">
      <w:pPr>
        <w:ind w:left="1440"/>
        <w:jc w:val="both"/>
        <w:rPr>
          <w:rFonts w:cs="Calibri"/>
        </w:rPr>
      </w:pPr>
    </w:p>
    <w:p w14:paraId="1436E93D" w14:textId="77777777" w:rsidR="001842FA" w:rsidRPr="00EC5D7A" w:rsidRDefault="00B02EDA" w:rsidP="0034143E">
      <w:pPr>
        <w:pStyle w:val="Akapitzlist"/>
        <w:numPr>
          <w:ilvl w:val="2"/>
          <w:numId w:val="13"/>
        </w:numPr>
        <w:jc w:val="both"/>
        <w:rPr>
          <w:rFonts w:cs="Calibri"/>
        </w:rPr>
      </w:pPr>
      <w:r w:rsidRPr="00EC5D7A">
        <w:rPr>
          <w:rFonts w:cs="Calibri"/>
          <w:b/>
        </w:rPr>
        <w:t xml:space="preserve">Oświadczenie wykonawców wspólnie ubiegających się o udzielenie zamówienia o którym mowa w art. 117 ust. 4 </w:t>
      </w:r>
      <w:r w:rsidRPr="00EC5D7A">
        <w:rPr>
          <w:rFonts w:cs="Calibri"/>
        </w:rPr>
        <w:t xml:space="preserve">ustawy </w:t>
      </w:r>
      <w:proofErr w:type="spellStart"/>
      <w:r w:rsidRPr="00EC5D7A">
        <w:rPr>
          <w:rFonts w:cs="Calibri"/>
        </w:rPr>
        <w:t>Pzp</w:t>
      </w:r>
      <w:proofErr w:type="spellEnd"/>
      <w:r w:rsidRPr="00EC5D7A">
        <w:rPr>
          <w:rFonts w:cs="Calibri"/>
        </w:rPr>
        <w:t xml:space="preserve"> zgodnie z załącznikiem nr 6 do SWZ (jeżeli dotyczy).</w:t>
      </w:r>
    </w:p>
    <w:p w14:paraId="7A85AE66" w14:textId="77777777" w:rsidR="001842FA" w:rsidRPr="00EC5D7A" w:rsidRDefault="001842FA" w:rsidP="001842FA">
      <w:pPr>
        <w:pStyle w:val="Akapitzlist"/>
        <w:spacing w:after="120"/>
        <w:ind w:left="1440"/>
        <w:jc w:val="both"/>
        <w:rPr>
          <w:rFonts w:cs="Calibri"/>
        </w:rPr>
      </w:pPr>
    </w:p>
    <w:p w14:paraId="3EE73C96" w14:textId="480C1C96" w:rsidR="0034143E" w:rsidRDefault="00B02EDA" w:rsidP="0034143E">
      <w:pPr>
        <w:pStyle w:val="Akapitzlist"/>
        <w:ind w:left="1440"/>
        <w:jc w:val="both"/>
        <w:rPr>
          <w:rFonts w:cs="Calibri"/>
        </w:rPr>
      </w:pPr>
      <w:r w:rsidRPr="00EC5D7A">
        <w:rPr>
          <w:rFonts w:cs="Calibri"/>
          <w:u w:val="single"/>
        </w:rPr>
        <w:lastRenderedPageBreak/>
        <w:t xml:space="preserve">Wymagana forma: </w:t>
      </w:r>
      <w:r w:rsidR="008334E2" w:rsidRPr="00EC5D7A">
        <w:rPr>
          <w:rFonts w:cs="Calibri"/>
        </w:rPr>
        <w:t>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w:t>
      </w:r>
      <w:r w:rsidR="001842FA" w:rsidRPr="00EC5D7A">
        <w:rPr>
          <w:rFonts w:cs="Calibri"/>
        </w:rPr>
        <w:t>anizacyjnej lub innym dokumencie.</w:t>
      </w:r>
    </w:p>
    <w:p w14:paraId="13B17505" w14:textId="77777777" w:rsidR="0034143E" w:rsidRPr="00EC5D7A" w:rsidRDefault="0034143E" w:rsidP="0034143E">
      <w:pPr>
        <w:pStyle w:val="Akapitzlist"/>
        <w:ind w:left="1440"/>
        <w:jc w:val="both"/>
        <w:rPr>
          <w:rFonts w:cs="Calibri"/>
        </w:rPr>
      </w:pPr>
    </w:p>
    <w:p w14:paraId="32A2FADF" w14:textId="77777777" w:rsidR="00F41911" w:rsidRPr="00EC5D7A" w:rsidRDefault="00B02EDA" w:rsidP="0034143E">
      <w:pPr>
        <w:numPr>
          <w:ilvl w:val="1"/>
          <w:numId w:val="13"/>
        </w:numPr>
        <w:jc w:val="both"/>
        <w:rPr>
          <w:rFonts w:cs="Calibri"/>
          <w:b/>
          <w:bCs/>
        </w:rPr>
      </w:pPr>
      <w:r w:rsidRPr="00EC5D7A">
        <w:rPr>
          <w:rFonts w:cs="Calibri"/>
          <w:b/>
          <w:bCs/>
        </w:rPr>
        <w:t xml:space="preserve">Dokumenty składane na wezwanie: </w:t>
      </w:r>
    </w:p>
    <w:p w14:paraId="51A59D3A" w14:textId="71502BE1" w:rsidR="00942066" w:rsidRPr="00EC5D7A" w:rsidRDefault="00B02EDA" w:rsidP="002905D8">
      <w:pPr>
        <w:spacing w:after="120"/>
        <w:ind w:left="1080"/>
        <w:jc w:val="both"/>
        <w:rPr>
          <w:rFonts w:cs="Calibri"/>
        </w:rPr>
      </w:pPr>
      <w:r w:rsidRPr="00EC5D7A">
        <w:rPr>
          <w:rFonts w:cs="Calibri"/>
        </w:rPr>
        <w:t xml:space="preserve">Wykaz podmiotowych środków dowodowych. Zgodnie z art. 274 ust. 1 ustawy </w:t>
      </w:r>
      <w:proofErr w:type="spellStart"/>
      <w:r w:rsidRPr="00EC5D7A">
        <w:rPr>
          <w:rFonts w:cs="Calibri"/>
        </w:rPr>
        <w:t>Pzp</w:t>
      </w:r>
      <w:proofErr w:type="spellEnd"/>
      <w:r w:rsidRPr="00EC5D7A">
        <w:rPr>
          <w:rFonts w:cs="Calibri"/>
        </w:rPr>
        <w:t xml:space="preserve">, zamawiający przed wyborem najkorzystniejszej oferty wezwie wykonawcę, którego oferta została najwyżej oceniona, do złożenia w wyznaczonym terminie, nie krótszym niż 5 dni, aktualnych na dzień złożenia, następujących podmiotowych środków dowodowych: </w:t>
      </w:r>
    </w:p>
    <w:p w14:paraId="7415356F" w14:textId="0743BAA7" w:rsidR="00F41911" w:rsidRPr="00EC5D7A" w:rsidRDefault="00433029" w:rsidP="007127F6">
      <w:pPr>
        <w:numPr>
          <w:ilvl w:val="2"/>
          <w:numId w:val="13"/>
        </w:numPr>
        <w:spacing w:after="120"/>
        <w:jc w:val="both"/>
        <w:rPr>
          <w:rFonts w:cs="Calibri"/>
          <w:b/>
          <w:bCs/>
        </w:rPr>
      </w:pPr>
      <w:r w:rsidRPr="00EC5D7A">
        <w:rPr>
          <w:rFonts w:cs="Calibri"/>
          <w:b/>
          <w:bCs/>
        </w:rPr>
        <w:t>Potwierdzające</w:t>
      </w:r>
      <w:r w:rsidR="00B02EDA" w:rsidRPr="00EC5D7A">
        <w:rPr>
          <w:rFonts w:cs="Calibri"/>
          <w:b/>
          <w:bCs/>
        </w:rPr>
        <w:t xml:space="preserve"> brak podstaw wykluczenia:</w:t>
      </w:r>
    </w:p>
    <w:p w14:paraId="0AF118C0" w14:textId="55C2FCBD" w:rsidR="000A2F98" w:rsidRPr="00EC5D7A" w:rsidRDefault="00433029" w:rsidP="000A2F98">
      <w:pPr>
        <w:numPr>
          <w:ilvl w:val="3"/>
          <w:numId w:val="13"/>
        </w:numPr>
        <w:spacing w:after="120"/>
        <w:jc w:val="both"/>
        <w:rPr>
          <w:rFonts w:cs="Calibri"/>
          <w:b/>
        </w:rPr>
      </w:pPr>
      <w:r w:rsidRPr="00EC5D7A">
        <w:rPr>
          <w:rFonts w:cs="Calibri"/>
        </w:rPr>
        <w:t>oświadczenie</w:t>
      </w:r>
      <w:r w:rsidR="00B02EDA" w:rsidRPr="00EC5D7A">
        <w:rPr>
          <w:rFonts w:cs="Calibri"/>
        </w:rPr>
        <w:t xml:space="preserve"> wykonawcy, w zakresie art. 108 ust. 1 pkt 5 ustawy, o braku przynależności do tej samej grupy kapitałowej w rozumieniu ustawy z dnia 16 lutego 2007 r. o ochronie konkurencji i konsumentów (Dz. U. z 2020 r. poz. 1076 ze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00B02EDA" w:rsidRPr="00EC5D7A">
        <w:rPr>
          <w:rFonts w:cs="Calibri"/>
          <w:b/>
        </w:rPr>
        <w:t>zgo</w:t>
      </w:r>
      <w:r w:rsidR="000A2F98" w:rsidRPr="00EC5D7A">
        <w:rPr>
          <w:rFonts w:cs="Calibri"/>
          <w:b/>
        </w:rPr>
        <w:t>dnie z załącznikiem nr 5 do SWZ.</w:t>
      </w:r>
    </w:p>
    <w:p w14:paraId="2FB62673" w14:textId="189669E7" w:rsidR="00F41911" w:rsidRPr="00EC5D7A" w:rsidRDefault="00433029" w:rsidP="007127F6">
      <w:pPr>
        <w:numPr>
          <w:ilvl w:val="3"/>
          <w:numId w:val="13"/>
        </w:numPr>
        <w:spacing w:after="120"/>
        <w:jc w:val="both"/>
        <w:rPr>
          <w:rFonts w:cs="Calibri"/>
          <w:b/>
        </w:rPr>
      </w:pPr>
      <w:r w:rsidRPr="00EC5D7A">
        <w:rPr>
          <w:rFonts w:cs="Calibri"/>
        </w:rPr>
        <w:t>odpis lub informacje</w:t>
      </w:r>
      <w:r w:rsidR="00B02EDA" w:rsidRPr="00EC5D7A">
        <w:rPr>
          <w:rFonts w:cs="Calibri"/>
        </w:rPr>
        <w:t xml:space="preserve"> z Krajowego Rejestru Sądowego lub z Centralnej Ewidencji i Informacji o Działalności Gospodarczej, w zakresie art. 109 ust. 1 pkt 4 ustawy </w:t>
      </w:r>
      <w:proofErr w:type="spellStart"/>
      <w:r w:rsidR="00B02EDA" w:rsidRPr="00EC5D7A">
        <w:rPr>
          <w:rFonts w:cs="Calibri"/>
        </w:rPr>
        <w:t>Pzp</w:t>
      </w:r>
      <w:proofErr w:type="spellEnd"/>
      <w:r w:rsidR="00B02EDA" w:rsidRPr="00EC5D7A">
        <w:rPr>
          <w:rFonts w:cs="Calibri"/>
        </w:rPr>
        <w:t xml:space="preserve">, sporządzonych nie wcześniej niż 3 miesiące przed jej złożeniem, jeżeli odrębne przepisy wymagają </w:t>
      </w:r>
      <w:r w:rsidR="00771612" w:rsidRPr="00EC5D7A">
        <w:rPr>
          <w:rFonts w:cs="Calibri"/>
        </w:rPr>
        <w:t>wpisu do rejestru lub ewidencji.</w:t>
      </w:r>
    </w:p>
    <w:p w14:paraId="79EDE21D" w14:textId="79AF2417" w:rsidR="00F41911" w:rsidRPr="00EC5D7A" w:rsidRDefault="00433029" w:rsidP="007127F6">
      <w:pPr>
        <w:numPr>
          <w:ilvl w:val="2"/>
          <w:numId w:val="13"/>
        </w:numPr>
        <w:spacing w:after="120"/>
        <w:jc w:val="both"/>
        <w:rPr>
          <w:rFonts w:cs="Calibri"/>
          <w:b/>
          <w:bCs/>
        </w:rPr>
      </w:pPr>
      <w:r w:rsidRPr="00EC5D7A">
        <w:rPr>
          <w:rFonts w:cs="Calibri"/>
          <w:b/>
          <w:bCs/>
        </w:rPr>
        <w:t>Potwierdzające</w:t>
      </w:r>
      <w:r w:rsidR="00B02EDA" w:rsidRPr="00EC5D7A">
        <w:rPr>
          <w:rFonts w:cs="Calibri"/>
          <w:b/>
          <w:bCs/>
        </w:rPr>
        <w:t xml:space="preserve"> spełnienie warunków udziału w postępowaniu</w:t>
      </w:r>
      <w:r w:rsidR="002D6981" w:rsidRPr="00EC5D7A">
        <w:rPr>
          <w:rFonts w:cs="Calibri"/>
          <w:b/>
          <w:bCs/>
        </w:rPr>
        <w:t>:</w:t>
      </w:r>
    </w:p>
    <w:p w14:paraId="22A2684F" w14:textId="76AB71B7" w:rsidR="009A01BD" w:rsidRPr="00946E99" w:rsidRDefault="00771612" w:rsidP="009A01BD">
      <w:pPr>
        <w:numPr>
          <w:ilvl w:val="3"/>
          <w:numId w:val="13"/>
        </w:numPr>
        <w:spacing w:after="120"/>
        <w:jc w:val="both"/>
        <w:rPr>
          <w:rFonts w:cs="Calibri"/>
          <w:b/>
          <w:color w:val="000000" w:themeColor="text1"/>
        </w:rPr>
      </w:pPr>
      <w:r w:rsidRPr="00946E99">
        <w:rPr>
          <w:rFonts w:cs="Calibri"/>
          <w:color w:val="000000" w:themeColor="text1"/>
        </w:rPr>
        <w:t>w</w:t>
      </w:r>
      <w:r w:rsidR="00433029" w:rsidRPr="00946E99">
        <w:rPr>
          <w:rFonts w:cs="Calibri"/>
          <w:color w:val="000000" w:themeColor="text1"/>
        </w:rPr>
        <w:t>ykaz</w:t>
      </w:r>
      <w:r w:rsidR="00B02EDA" w:rsidRPr="00946E99">
        <w:rPr>
          <w:rFonts w:cs="Calibri"/>
          <w:color w:val="000000" w:themeColor="text1"/>
        </w:rPr>
        <w:t xml:space="preserve"> narzędzi, wyposażenia zakładu lub urządzeń technicznych dostępnych wykonawcy w celu wykonania zamówienia publicznego wraz z informacją o podstawie do dysponowania tymi zasobami – </w:t>
      </w:r>
      <w:r w:rsidR="00B02EDA" w:rsidRPr="00946E99">
        <w:rPr>
          <w:rFonts w:cs="Calibri"/>
          <w:b/>
          <w:bCs/>
          <w:color w:val="000000" w:themeColor="text1"/>
        </w:rPr>
        <w:t xml:space="preserve">zgodnie z załącznikiem nr </w:t>
      </w:r>
      <w:r w:rsidR="00F55166" w:rsidRPr="00946E99">
        <w:rPr>
          <w:rFonts w:cs="Calibri"/>
          <w:b/>
          <w:bCs/>
          <w:color w:val="000000" w:themeColor="text1"/>
        </w:rPr>
        <w:t>7</w:t>
      </w:r>
      <w:r w:rsidR="00B02EDA" w:rsidRPr="00946E99">
        <w:rPr>
          <w:rFonts w:cs="Calibri"/>
          <w:b/>
          <w:bCs/>
          <w:color w:val="000000" w:themeColor="text1"/>
        </w:rPr>
        <w:t xml:space="preserve"> do SWZ</w:t>
      </w:r>
      <w:r w:rsidRPr="00946E99">
        <w:rPr>
          <w:rFonts w:cs="Calibri"/>
          <w:bCs/>
          <w:color w:val="000000" w:themeColor="text1"/>
        </w:rPr>
        <w:t>;</w:t>
      </w:r>
    </w:p>
    <w:p w14:paraId="0449F9C1" w14:textId="77777777" w:rsidR="00EC5D7A" w:rsidRPr="00CE5BFE" w:rsidRDefault="00EC5D7A" w:rsidP="00EC5D7A">
      <w:pPr>
        <w:suppressAutoHyphens w:val="0"/>
        <w:autoSpaceDE w:val="0"/>
        <w:autoSpaceDN w:val="0"/>
        <w:adjustRightInd w:val="0"/>
        <w:jc w:val="both"/>
        <w:rPr>
          <w:rFonts w:cs="Calibri"/>
          <w:kern w:val="0"/>
          <w:lang w:bidi="ar-SA"/>
        </w:rPr>
      </w:pPr>
    </w:p>
    <w:p w14:paraId="79EA8BA9" w14:textId="27584F9B" w:rsidR="00CE5BFE" w:rsidRPr="00CE5BFE" w:rsidRDefault="00EC5D7A" w:rsidP="00CE5BFE">
      <w:pPr>
        <w:suppressAutoHyphens w:val="0"/>
        <w:autoSpaceDE w:val="0"/>
        <w:autoSpaceDN w:val="0"/>
        <w:adjustRightInd w:val="0"/>
        <w:jc w:val="both"/>
        <w:rPr>
          <w:rFonts w:cs="Calibri"/>
          <w:i/>
          <w:kern w:val="0"/>
          <w:lang w:bidi="ar-SA"/>
        </w:rPr>
      </w:pPr>
      <w:r w:rsidRPr="00CE5BFE">
        <w:rPr>
          <w:rFonts w:cs="Calibri"/>
          <w:kern w:val="0"/>
          <w:lang w:bidi="ar-SA"/>
        </w:rPr>
        <w:tab/>
      </w:r>
      <w:r w:rsidRPr="00CE5BFE">
        <w:rPr>
          <w:rFonts w:cs="Calibri"/>
          <w:kern w:val="0"/>
          <w:lang w:bidi="ar-SA"/>
        </w:rPr>
        <w:tab/>
      </w:r>
      <w:r w:rsidRPr="00CE5BFE">
        <w:rPr>
          <w:rFonts w:cs="Calibri"/>
          <w:i/>
          <w:kern w:val="0"/>
          <w:lang w:bidi="ar-SA"/>
        </w:rPr>
        <w:t xml:space="preserve">Zamawiający, w stosunku do Wykonawców wspólnie ubiegających się o udzielenie </w:t>
      </w:r>
      <w:r w:rsidRPr="00CE5BFE">
        <w:rPr>
          <w:rFonts w:cs="Calibri"/>
          <w:i/>
          <w:kern w:val="0"/>
          <w:lang w:bidi="ar-SA"/>
        </w:rPr>
        <w:tab/>
      </w:r>
      <w:r w:rsidRPr="00CE5BFE">
        <w:rPr>
          <w:rFonts w:cs="Calibri"/>
          <w:i/>
          <w:kern w:val="0"/>
          <w:lang w:bidi="ar-SA"/>
        </w:rPr>
        <w:tab/>
        <w:t>zamówienia, w odniesieniu do warunku dotyczącego zdolności technicznej lub</w:t>
      </w:r>
    </w:p>
    <w:p w14:paraId="34A3A050" w14:textId="40E60324" w:rsidR="00EC5D7A" w:rsidRPr="00CE5BFE" w:rsidRDefault="00CE5BFE" w:rsidP="00CE5BFE">
      <w:pPr>
        <w:suppressAutoHyphens w:val="0"/>
        <w:autoSpaceDE w:val="0"/>
        <w:autoSpaceDN w:val="0"/>
        <w:adjustRightInd w:val="0"/>
        <w:jc w:val="both"/>
        <w:rPr>
          <w:rFonts w:cs="Calibri"/>
          <w:i/>
          <w:kern w:val="0"/>
          <w:sz w:val="18"/>
          <w:szCs w:val="18"/>
          <w:lang w:bidi="ar-SA"/>
        </w:rPr>
      </w:pPr>
      <w:r w:rsidRPr="00CE5BFE">
        <w:rPr>
          <w:rFonts w:cs="Calibri"/>
          <w:i/>
          <w:kern w:val="0"/>
          <w:lang w:bidi="ar-SA"/>
        </w:rPr>
        <w:t xml:space="preserve"> </w:t>
      </w:r>
      <w:r w:rsidRPr="00CE5BFE">
        <w:rPr>
          <w:rFonts w:cs="Calibri"/>
          <w:i/>
          <w:kern w:val="0"/>
          <w:lang w:bidi="ar-SA"/>
        </w:rPr>
        <w:tab/>
      </w:r>
      <w:r w:rsidRPr="00CE5BFE">
        <w:rPr>
          <w:rFonts w:cs="Calibri"/>
          <w:i/>
          <w:kern w:val="0"/>
          <w:lang w:bidi="ar-SA"/>
        </w:rPr>
        <w:tab/>
        <w:t>zawo</w:t>
      </w:r>
      <w:r w:rsidR="00EC5D7A" w:rsidRPr="00CE5BFE">
        <w:rPr>
          <w:rFonts w:cs="Calibri"/>
          <w:i/>
          <w:kern w:val="0"/>
          <w:lang w:bidi="ar-SA"/>
        </w:rPr>
        <w:t>dowej dopuszcza łączne spełnianie warunku przez Wykonawców</w:t>
      </w:r>
      <w:r w:rsidR="00EC5D7A" w:rsidRPr="00CE5BFE">
        <w:rPr>
          <w:rFonts w:cs="Calibri"/>
          <w:i/>
          <w:kern w:val="0"/>
          <w:sz w:val="18"/>
          <w:szCs w:val="18"/>
          <w:lang w:bidi="ar-SA"/>
        </w:rPr>
        <w:t xml:space="preserve">. </w:t>
      </w:r>
    </w:p>
    <w:p w14:paraId="1941B9BD" w14:textId="77777777" w:rsidR="00F407FD" w:rsidRPr="00EC5D7A" w:rsidRDefault="00F407FD">
      <w:pPr>
        <w:spacing w:after="120"/>
        <w:ind w:left="1800"/>
        <w:jc w:val="both"/>
        <w:rPr>
          <w:rFonts w:cs="Calibri"/>
          <w:bCs/>
          <w:i/>
          <w:color w:val="FF0000"/>
        </w:rPr>
      </w:pPr>
    </w:p>
    <w:p w14:paraId="4CDBB53E" w14:textId="59E33AE7" w:rsidR="00F41911" w:rsidRDefault="00B02EDA" w:rsidP="0034143E">
      <w:pPr>
        <w:ind w:left="1800"/>
        <w:jc w:val="both"/>
        <w:rPr>
          <w:rFonts w:cs="Calibri"/>
        </w:rPr>
      </w:pPr>
      <w:r w:rsidRPr="00EC5D7A">
        <w:rPr>
          <w:rFonts w:cs="Calibri"/>
          <w:u w:val="single"/>
        </w:rPr>
        <w:t>Wymagana forma:</w:t>
      </w:r>
      <w:r w:rsidRPr="00EC5D7A">
        <w:rPr>
          <w:rFonts w:cs="Calibri"/>
        </w:rPr>
        <w:t xml:space="preserve"> </w:t>
      </w:r>
      <w:r w:rsidRPr="00EC5D7A">
        <w:rPr>
          <w:rFonts w:cs="Calibri"/>
          <w:u w:val="single"/>
        </w:rPr>
        <w:t>podmiotowych środków dowodowych o których mowa w u</w:t>
      </w:r>
      <w:r w:rsidR="002905D8" w:rsidRPr="00EC5D7A">
        <w:rPr>
          <w:rFonts w:cs="Calibri"/>
          <w:u w:val="single"/>
        </w:rPr>
        <w:t>st. 2.1 li</w:t>
      </w:r>
      <w:r w:rsidR="00B22287" w:rsidRPr="00EC5D7A">
        <w:rPr>
          <w:rFonts w:cs="Calibri"/>
          <w:u w:val="single"/>
        </w:rPr>
        <w:t>t. a oraz 2.2 lit. a</w:t>
      </w:r>
      <w:r w:rsidRPr="00EC5D7A">
        <w:rPr>
          <w:rFonts w:cs="Calibri"/>
        </w:rPr>
        <w:t xml:space="preserve"> Oświadczenia/dokumenty</w:t>
      </w:r>
      <w:r w:rsidR="005F5B59" w:rsidRPr="00EC5D7A">
        <w:rPr>
          <w:rFonts w:cs="Calibri"/>
        </w:rPr>
        <w:t xml:space="preserve"> muszą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0D62B8D4" w14:textId="77777777" w:rsidR="0034143E" w:rsidRDefault="0034143E" w:rsidP="0034143E">
      <w:pPr>
        <w:ind w:left="1800"/>
        <w:jc w:val="both"/>
        <w:rPr>
          <w:rFonts w:cs="Calibri"/>
        </w:rPr>
      </w:pPr>
    </w:p>
    <w:p w14:paraId="6C038E75" w14:textId="77777777" w:rsidR="004250D2" w:rsidRPr="00EC5D7A" w:rsidRDefault="004250D2" w:rsidP="0034143E">
      <w:pPr>
        <w:ind w:left="1800"/>
        <w:jc w:val="both"/>
        <w:rPr>
          <w:rFonts w:cs="Calibri"/>
        </w:rPr>
      </w:pPr>
    </w:p>
    <w:p w14:paraId="23C4DC4C" w14:textId="77777777" w:rsidR="00F41911" w:rsidRPr="00EC5D7A" w:rsidRDefault="00B02EDA" w:rsidP="0034143E">
      <w:pPr>
        <w:numPr>
          <w:ilvl w:val="1"/>
          <w:numId w:val="13"/>
        </w:numPr>
        <w:jc w:val="both"/>
        <w:rPr>
          <w:rFonts w:cs="Calibri"/>
          <w:b/>
          <w:bCs/>
        </w:rPr>
      </w:pPr>
      <w:r w:rsidRPr="00EC5D7A">
        <w:rPr>
          <w:rFonts w:cs="Calibri"/>
          <w:b/>
          <w:bCs/>
        </w:rPr>
        <w:lastRenderedPageBreak/>
        <w:t xml:space="preserve">Postanowienia dotyczące Wykonawców mających siedzibę lub miejsce zamieszkania poza terytorium Rzeczypospolitej Polskiej: </w:t>
      </w:r>
    </w:p>
    <w:p w14:paraId="5244221B" w14:textId="77777777" w:rsidR="00F41911" w:rsidRPr="00EC5D7A" w:rsidRDefault="00B02EDA" w:rsidP="007127F6">
      <w:pPr>
        <w:numPr>
          <w:ilvl w:val="2"/>
          <w:numId w:val="13"/>
        </w:numPr>
        <w:spacing w:after="120"/>
        <w:jc w:val="both"/>
        <w:rPr>
          <w:rFonts w:cs="Calibri"/>
          <w:b/>
        </w:rPr>
      </w:pPr>
      <w:r w:rsidRPr="00EC5D7A">
        <w:rPr>
          <w:rFonts w:cs="Calibri"/>
        </w:rPr>
        <w:t>Jeżeli Wykonawca ma siedzibę lub miejsce zamieszkania poza terytorium Rzeczypospolitej Polskiej, zamiast dokumentów, o którym mowa w punkcie 2.1 b niniejszego działu składa dokument lub dokumenty, wystawione w kraju, w którym ma siedzibę lub miejsce zamieszkania, potwierdzające, że nie otwarto jego likwidacji ani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o którym mowa w powyżej powinien być wystawiony nie wcześniej niż 3 miesięcy przed jego złożeniem.</w:t>
      </w:r>
    </w:p>
    <w:p w14:paraId="1ADD3F20" w14:textId="77777777" w:rsidR="00F41911" w:rsidRPr="00EC5D7A" w:rsidRDefault="00B02EDA" w:rsidP="007127F6">
      <w:pPr>
        <w:numPr>
          <w:ilvl w:val="2"/>
          <w:numId w:val="13"/>
        </w:numPr>
        <w:spacing w:after="120"/>
        <w:jc w:val="both"/>
        <w:rPr>
          <w:rFonts w:cs="Calibri"/>
          <w:b/>
        </w:rPr>
      </w:pPr>
      <w:r w:rsidRPr="00EC5D7A">
        <w:rPr>
          <w:rFonts w:cs="Calibri"/>
        </w:rPr>
        <w:t>Jeżeli w kraju, w którym wykonawca ma siedzibę lub miejsce zamieszkania, nie wydaje się dokumentów, o których mowa w ust. 3.1,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3.1</w:t>
      </w:r>
    </w:p>
    <w:p w14:paraId="34CB75E2" w14:textId="77777777" w:rsidR="00F41911" w:rsidRPr="00EC5D7A" w:rsidRDefault="00B02EDA" w:rsidP="007127F6">
      <w:pPr>
        <w:pStyle w:val="Akapitzlist"/>
        <w:numPr>
          <w:ilvl w:val="1"/>
          <w:numId w:val="13"/>
        </w:numPr>
        <w:spacing w:after="120"/>
        <w:jc w:val="both"/>
        <w:rPr>
          <w:rFonts w:cs="Calibri"/>
          <w:szCs w:val="24"/>
        </w:rPr>
      </w:pPr>
      <w:r w:rsidRPr="00EC5D7A">
        <w:rPr>
          <w:rFonts w:cs="Calibri"/>
          <w:szCs w:val="24"/>
        </w:rPr>
        <w:t xml:space="preserve">Zamawiający nie wzywa do złożenia podmiotowych środków dowodowych, jeżeli może je uzyskać za pomocą bezpłatnych i ogólnodostępnych baz danych, </w:t>
      </w:r>
      <w:r w:rsidRPr="00EC5D7A">
        <w:rPr>
          <w:rFonts w:cs="Calibri"/>
          <w:szCs w:val="24"/>
        </w:rPr>
        <w:br/>
        <w:t>w szczególności rejestrów publicznych w rozumieniu ustawy z dnia 17 lutego 2005 r   o informatyzacji działalności podmiotów realizujących zadania publiczne (</w:t>
      </w:r>
      <w:r w:rsidRPr="00EC5D7A">
        <w:rPr>
          <w:rFonts w:cs="Calibri"/>
          <w:bCs/>
          <w:szCs w:val="24"/>
        </w:rPr>
        <w:t xml:space="preserve">Dz.U. </w:t>
      </w:r>
      <w:r w:rsidRPr="00EC5D7A">
        <w:rPr>
          <w:rFonts w:cs="Calibri"/>
          <w:bCs/>
          <w:szCs w:val="24"/>
        </w:rPr>
        <w:br/>
        <w:t>z 2017 r. poz. 570 tekst jednolity</w:t>
      </w:r>
      <w:r w:rsidRPr="00EC5D7A">
        <w:rPr>
          <w:rFonts w:cs="Calibri"/>
          <w:szCs w:val="24"/>
        </w:rPr>
        <w:t xml:space="preserve">), o ile Wykonawca wskazał w oświadczeniu, </w:t>
      </w:r>
      <w:r w:rsidRPr="00EC5D7A">
        <w:rPr>
          <w:rFonts w:cs="Calibri"/>
          <w:szCs w:val="24"/>
        </w:rPr>
        <w:br/>
        <w:t xml:space="preserve">o którym mowa w art. 125 ust. 1 dane umożliwiające dostęp do tych środków. </w:t>
      </w:r>
    </w:p>
    <w:p w14:paraId="7C762EF9" w14:textId="77777777" w:rsidR="00F41911" w:rsidRPr="00EC5D7A" w:rsidRDefault="00B02EDA" w:rsidP="007127F6">
      <w:pPr>
        <w:pStyle w:val="Akapitzlist"/>
        <w:numPr>
          <w:ilvl w:val="1"/>
          <w:numId w:val="13"/>
        </w:numPr>
        <w:spacing w:after="120"/>
        <w:jc w:val="both"/>
        <w:rPr>
          <w:rFonts w:cs="Calibri"/>
          <w:szCs w:val="24"/>
        </w:rPr>
      </w:pPr>
      <w:r w:rsidRPr="00EC5D7A">
        <w:rPr>
          <w:rFonts w:cs="Calibri"/>
          <w:szCs w:val="24"/>
        </w:rPr>
        <w:t>Wykonawca nie jest zobowiązany do złożenia podmiotowych środków dowodowych, które zamawiający posiada, jeżeli wykonawca wskaże te środki oraz potwierdzi ich prawidłowość i aktualność.</w:t>
      </w:r>
    </w:p>
    <w:p w14:paraId="5CF4F86C" w14:textId="60D0F324" w:rsidR="00F41911" w:rsidRPr="00EC5D7A" w:rsidRDefault="002F7767" w:rsidP="002F7767">
      <w:pPr>
        <w:pStyle w:val="Akapitzlist"/>
        <w:numPr>
          <w:ilvl w:val="1"/>
          <w:numId w:val="13"/>
        </w:numPr>
        <w:spacing w:after="120"/>
        <w:jc w:val="both"/>
        <w:rPr>
          <w:rFonts w:cs="Calibri"/>
          <w:szCs w:val="24"/>
        </w:rPr>
      </w:pPr>
      <w:r w:rsidRPr="00EC5D7A">
        <w:rPr>
          <w:rFonts w:cs="Calibri"/>
          <w:szCs w:val="24"/>
        </w:rPr>
        <w:t>Jeżeli wykonawca nie złożył oświadczenia, o którym mowa w art. 125 ust. 1 podmiotowych środków dowodowych, innych dokumentów lub oświadczeń składanych w postepowaniu lub są one nie kompletne lub zawierają błędy, zamawiający wzywa wykonawcę odpowiednio do ich złożenia, poprawienia lub uzupełnienia w wyznaczonym terminie, chyba że oferta wykonawcy podlega odrzuceniu bez względu na ich złożenie, uzupełnienie lub poprawienie lub zachodzą przesłanki unieważnienia postępowania.</w:t>
      </w:r>
    </w:p>
    <w:p w14:paraId="723179A5" w14:textId="77777777" w:rsidR="004D21D6" w:rsidRPr="00EC5D7A" w:rsidRDefault="004D21D6" w:rsidP="004D21D6">
      <w:pPr>
        <w:pStyle w:val="Akapitzlist"/>
        <w:spacing w:after="120"/>
        <w:ind w:left="1080"/>
        <w:jc w:val="both"/>
        <w:rPr>
          <w:rFonts w:cs="Calibri"/>
          <w:szCs w:val="24"/>
        </w:rPr>
      </w:pPr>
    </w:p>
    <w:p w14:paraId="3CEB2BB7" w14:textId="77777777" w:rsidR="00F41911" w:rsidRPr="00EC5D7A" w:rsidRDefault="00B02EDA" w:rsidP="007127F6">
      <w:pPr>
        <w:numPr>
          <w:ilvl w:val="0"/>
          <w:numId w:val="13"/>
        </w:numPr>
        <w:spacing w:after="120"/>
        <w:jc w:val="both"/>
        <w:rPr>
          <w:rFonts w:cs="Calibri"/>
          <w:b/>
          <w:highlight w:val="lightGray"/>
        </w:rPr>
      </w:pPr>
      <w:r w:rsidRPr="00EC5D7A">
        <w:rPr>
          <w:rFonts w:cs="Calibri"/>
          <w:b/>
          <w:bCs/>
          <w:highlight w:val="lightGray"/>
        </w:rPr>
        <w:t>OPIS SPOSOBU PRZYGOTOWANIA OFERTY</w:t>
      </w:r>
    </w:p>
    <w:p w14:paraId="025D30D1" w14:textId="77777777" w:rsidR="0022744B" w:rsidRPr="00EC5D7A" w:rsidRDefault="0022744B" w:rsidP="0022744B">
      <w:pPr>
        <w:numPr>
          <w:ilvl w:val="1"/>
          <w:numId w:val="13"/>
        </w:numPr>
        <w:spacing w:after="120"/>
        <w:jc w:val="both"/>
        <w:rPr>
          <w:rFonts w:cs="Calibri"/>
        </w:rPr>
      </w:pPr>
      <w:r w:rsidRPr="00EC5D7A">
        <w:rPr>
          <w:rFonts w:cs="Calibri"/>
          <w:bCs/>
        </w:rPr>
        <w:t>Wykonawca może złożyć tylko jedną ofertę:</w:t>
      </w:r>
    </w:p>
    <w:p w14:paraId="4C2662BE" w14:textId="77777777" w:rsidR="0022744B" w:rsidRPr="00EC5D7A" w:rsidRDefault="0022744B" w:rsidP="0022744B">
      <w:pPr>
        <w:pStyle w:val="Akapitzlist"/>
        <w:numPr>
          <w:ilvl w:val="2"/>
          <w:numId w:val="13"/>
        </w:numPr>
        <w:spacing w:after="120"/>
        <w:jc w:val="both"/>
        <w:rPr>
          <w:rFonts w:cs="Calibri"/>
        </w:rPr>
      </w:pPr>
      <w:r w:rsidRPr="00EC5D7A">
        <w:rPr>
          <w:rFonts w:cs="Calibri"/>
        </w:rPr>
        <w:t>na wybrane, lub</w:t>
      </w:r>
    </w:p>
    <w:p w14:paraId="2BE16E9C" w14:textId="00D679A7" w:rsidR="0022744B" w:rsidRPr="00EC5D7A" w:rsidRDefault="0022744B" w:rsidP="0022744B">
      <w:pPr>
        <w:pStyle w:val="Akapitzlist"/>
        <w:numPr>
          <w:ilvl w:val="2"/>
          <w:numId w:val="13"/>
        </w:numPr>
        <w:spacing w:after="120"/>
        <w:jc w:val="both"/>
        <w:rPr>
          <w:rFonts w:cs="Calibri"/>
        </w:rPr>
      </w:pPr>
      <w:r w:rsidRPr="00EC5D7A">
        <w:rPr>
          <w:rFonts w:cs="Calibri"/>
        </w:rPr>
        <w:t>wszystkie części zamówienia</w:t>
      </w:r>
    </w:p>
    <w:p w14:paraId="79184843" w14:textId="77777777" w:rsidR="00F41911" w:rsidRPr="00EC5D7A" w:rsidRDefault="00B02EDA" w:rsidP="007127F6">
      <w:pPr>
        <w:numPr>
          <w:ilvl w:val="1"/>
          <w:numId w:val="13"/>
        </w:numPr>
        <w:spacing w:after="120"/>
        <w:jc w:val="both"/>
        <w:rPr>
          <w:rFonts w:cs="Calibri"/>
        </w:rPr>
      </w:pPr>
      <w:r w:rsidRPr="00EC5D7A">
        <w:rPr>
          <w:rFonts w:cs="Calibri"/>
        </w:rPr>
        <w:t>Treść oferty musi odpowiadać treści SWZ.</w:t>
      </w:r>
    </w:p>
    <w:p w14:paraId="339935C4" w14:textId="48B11636" w:rsidR="00F41911" w:rsidRPr="00EC5D7A" w:rsidRDefault="00B02EDA" w:rsidP="007127F6">
      <w:pPr>
        <w:numPr>
          <w:ilvl w:val="1"/>
          <w:numId w:val="13"/>
        </w:numPr>
        <w:spacing w:after="120"/>
        <w:jc w:val="both"/>
        <w:rPr>
          <w:rFonts w:cs="Calibri"/>
        </w:rPr>
      </w:pPr>
      <w:r w:rsidRPr="00EC5D7A">
        <w:rPr>
          <w:rFonts w:cs="Calibri"/>
          <w:bCs/>
        </w:rPr>
        <w:lastRenderedPageBreak/>
        <w:t xml:space="preserve">Ofertę składa się na Formularzu ofertowym -  </w:t>
      </w:r>
      <w:r w:rsidRPr="00EC5D7A">
        <w:rPr>
          <w:rFonts w:cs="Calibri"/>
          <w:b/>
          <w:bCs/>
        </w:rPr>
        <w:t>zgodnie z załącznikiem nr 1do SWZ</w:t>
      </w:r>
      <w:r w:rsidR="00E313C9" w:rsidRPr="00EC5D7A">
        <w:rPr>
          <w:rFonts w:cs="Calibri"/>
          <w:b/>
          <w:bCs/>
        </w:rPr>
        <w:t>.</w:t>
      </w:r>
    </w:p>
    <w:p w14:paraId="17B06AC2" w14:textId="77777777" w:rsidR="00F41911" w:rsidRPr="000A5D2F" w:rsidRDefault="00B02EDA" w:rsidP="007127F6">
      <w:pPr>
        <w:numPr>
          <w:ilvl w:val="1"/>
          <w:numId w:val="13"/>
        </w:numPr>
        <w:spacing w:after="120"/>
        <w:jc w:val="both"/>
        <w:rPr>
          <w:rFonts w:cs="Calibri"/>
          <w:b/>
        </w:rPr>
      </w:pPr>
      <w:r w:rsidRPr="000A5D2F">
        <w:rPr>
          <w:rFonts w:cs="Calibri"/>
          <w:b/>
          <w:bCs/>
        </w:rPr>
        <w:t>Wraz z ofertą Wykonawca zobowiązany jest złożyć:</w:t>
      </w:r>
    </w:p>
    <w:p w14:paraId="57AD4849" w14:textId="1CC36B56" w:rsidR="0009561D" w:rsidRPr="000A5D2F" w:rsidRDefault="0009561D" w:rsidP="007127F6">
      <w:pPr>
        <w:pStyle w:val="Akapitzlist"/>
        <w:numPr>
          <w:ilvl w:val="2"/>
          <w:numId w:val="13"/>
        </w:numPr>
        <w:jc w:val="both"/>
        <w:rPr>
          <w:rFonts w:cs="Calibri"/>
          <w:szCs w:val="24"/>
        </w:rPr>
      </w:pPr>
      <w:r w:rsidRPr="000A5D2F">
        <w:rPr>
          <w:rFonts w:cs="Calibri"/>
        </w:rPr>
        <w:t xml:space="preserve">Formularz cenowy - </w:t>
      </w:r>
      <w:r w:rsidR="00CE5BFE" w:rsidRPr="000A5D2F">
        <w:rPr>
          <w:rFonts w:cs="Calibri"/>
        </w:rPr>
        <w:t xml:space="preserve">na część </w:t>
      </w:r>
      <w:r w:rsidR="002A3E96" w:rsidRPr="000A5D2F">
        <w:rPr>
          <w:rFonts w:cs="Calibri"/>
        </w:rPr>
        <w:t xml:space="preserve">zamówienia </w:t>
      </w:r>
      <w:r w:rsidR="00CE5BFE" w:rsidRPr="000A5D2F">
        <w:rPr>
          <w:rFonts w:cs="Calibri"/>
        </w:rPr>
        <w:t xml:space="preserve">na którą </w:t>
      </w:r>
      <w:r w:rsidRPr="000A5D2F">
        <w:rPr>
          <w:rFonts w:cs="Calibri"/>
        </w:rPr>
        <w:t>wykonawca składa ofertę (część 1 – załącznik nr 1A, część 2- załącznik nr 1B, część 3 załącznik nr 1C)</w:t>
      </w:r>
    </w:p>
    <w:p w14:paraId="66D6EB10" w14:textId="77777777" w:rsidR="0009561D" w:rsidRPr="000A5D2F" w:rsidRDefault="0009561D" w:rsidP="0009561D">
      <w:pPr>
        <w:pStyle w:val="Akapitzlist"/>
        <w:ind w:left="1440"/>
        <w:jc w:val="both"/>
        <w:rPr>
          <w:rFonts w:cs="Calibri"/>
          <w:szCs w:val="24"/>
        </w:rPr>
      </w:pPr>
    </w:p>
    <w:p w14:paraId="1E971CD1" w14:textId="4F868877" w:rsidR="00F41911" w:rsidRPr="000A5D2F" w:rsidRDefault="00B02EDA" w:rsidP="007127F6">
      <w:pPr>
        <w:pStyle w:val="Akapitzlist"/>
        <w:numPr>
          <w:ilvl w:val="2"/>
          <w:numId w:val="13"/>
        </w:numPr>
        <w:jc w:val="both"/>
        <w:rPr>
          <w:rFonts w:cs="Calibri"/>
          <w:szCs w:val="24"/>
        </w:rPr>
      </w:pPr>
      <w:r w:rsidRPr="000A5D2F">
        <w:rPr>
          <w:rFonts w:cs="Calibri"/>
          <w:szCs w:val="24"/>
        </w:rPr>
        <w:t xml:space="preserve">Oświadczenie o niepodleganiu wykluczeniu oraz spełnieniu warunków udziału w postępowaniu o którym mowa w art. 125 ust. 1 ustawy </w:t>
      </w:r>
      <w:proofErr w:type="spellStart"/>
      <w:r w:rsidRPr="000A5D2F">
        <w:rPr>
          <w:rFonts w:cs="Calibri"/>
          <w:szCs w:val="24"/>
        </w:rPr>
        <w:t>Pzp</w:t>
      </w:r>
      <w:proofErr w:type="spellEnd"/>
      <w:r w:rsidRPr="000A5D2F">
        <w:rPr>
          <w:rFonts w:cs="Calibri"/>
          <w:szCs w:val="24"/>
        </w:rPr>
        <w:t xml:space="preserve"> – załącznik nr 2</w:t>
      </w:r>
      <w:r w:rsidR="00F12BA4" w:rsidRPr="000A5D2F">
        <w:rPr>
          <w:rFonts w:cs="Calibri"/>
          <w:szCs w:val="24"/>
        </w:rPr>
        <w:t>.</w:t>
      </w:r>
    </w:p>
    <w:p w14:paraId="61B84530" w14:textId="77777777" w:rsidR="00277524" w:rsidRPr="000A5D2F" w:rsidRDefault="00277524" w:rsidP="00277524">
      <w:pPr>
        <w:pStyle w:val="Akapitzlist"/>
        <w:ind w:left="1440"/>
        <w:jc w:val="both"/>
        <w:rPr>
          <w:rFonts w:cs="Calibri"/>
          <w:szCs w:val="24"/>
        </w:rPr>
      </w:pPr>
    </w:p>
    <w:p w14:paraId="7C932A8C" w14:textId="5FA04BDA" w:rsidR="00277524" w:rsidRPr="000A5D2F" w:rsidRDefault="00B02EDA" w:rsidP="007127F6">
      <w:pPr>
        <w:pStyle w:val="Akapitzlist"/>
        <w:numPr>
          <w:ilvl w:val="2"/>
          <w:numId w:val="13"/>
        </w:numPr>
        <w:jc w:val="both"/>
        <w:rPr>
          <w:rFonts w:cs="Calibri"/>
          <w:szCs w:val="24"/>
        </w:rPr>
      </w:pPr>
      <w:r w:rsidRPr="000A5D2F">
        <w:rPr>
          <w:rFonts w:cs="Calibri"/>
          <w:szCs w:val="24"/>
        </w:rPr>
        <w:t>Oświadczenie podmiotu trzeciego o niepodleganiu wykluczeniu oraz spełnieniu warunków udziału w postepowaniu- załącznik nr 3 (jeżeli dotyczy).</w:t>
      </w:r>
    </w:p>
    <w:p w14:paraId="238ADF9C" w14:textId="77777777" w:rsidR="00277524" w:rsidRPr="000A5D2F" w:rsidRDefault="00277524" w:rsidP="00277524">
      <w:pPr>
        <w:jc w:val="both"/>
        <w:rPr>
          <w:rFonts w:cs="Calibri"/>
        </w:rPr>
      </w:pPr>
    </w:p>
    <w:p w14:paraId="7F36BF66" w14:textId="77777777" w:rsidR="00F41911" w:rsidRPr="000A5D2F" w:rsidRDefault="00B02EDA" w:rsidP="007127F6">
      <w:pPr>
        <w:pStyle w:val="Akapitzlist"/>
        <w:numPr>
          <w:ilvl w:val="2"/>
          <w:numId w:val="13"/>
        </w:numPr>
        <w:jc w:val="both"/>
        <w:rPr>
          <w:rFonts w:cs="Calibri"/>
          <w:szCs w:val="24"/>
        </w:rPr>
      </w:pPr>
      <w:r w:rsidRPr="000A5D2F">
        <w:rPr>
          <w:rFonts w:cs="Calibri"/>
          <w:szCs w:val="24"/>
        </w:rPr>
        <w:t>Zobowiązanie podmiotu udostępniającego zasoby – załącznik nr 4 (jeżeli dotyczy)</w:t>
      </w:r>
    </w:p>
    <w:p w14:paraId="5CA50743" w14:textId="77777777" w:rsidR="00277524" w:rsidRPr="000A5D2F" w:rsidRDefault="00277524" w:rsidP="00277524">
      <w:pPr>
        <w:jc w:val="both"/>
        <w:rPr>
          <w:rFonts w:cs="Calibri"/>
        </w:rPr>
      </w:pPr>
    </w:p>
    <w:p w14:paraId="7259B446" w14:textId="77777777" w:rsidR="00F41911" w:rsidRPr="000A5D2F" w:rsidRDefault="00B02EDA" w:rsidP="007127F6">
      <w:pPr>
        <w:pStyle w:val="Akapitzlist"/>
        <w:numPr>
          <w:ilvl w:val="2"/>
          <w:numId w:val="13"/>
        </w:numPr>
        <w:jc w:val="both"/>
        <w:rPr>
          <w:rFonts w:cs="Calibri"/>
          <w:color w:val="FF0000"/>
          <w:szCs w:val="24"/>
        </w:rPr>
      </w:pPr>
      <w:r w:rsidRPr="000A5D2F">
        <w:rPr>
          <w:rFonts w:cs="Calibri"/>
        </w:rPr>
        <w:t>Oświadczenie wykonawców wspólnie ubiegających się o udzielenie zamówienia  - załącznik nr 6 (jeżeli dotyczy).</w:t>
      </w:r>
    </w:p>
    <w:p w14:paraId="0E8DBCAF" w14:textId="77777777" w:rsidR="00277524" w:rsidRPr="00EC5D7A" w:rsidRDefault="00277524" w:rsidP="00277524">
      <w:pPr>
        <w:jc w:val="both"/>
        <w:rPr>
          <w:rFonts w:cs="Calibri"/>
          <w:color w:val="FF0000"/>
        </w:rPr>
      </w:pPr>
    </w:p>
    <w:p w14:paraId="7665C3F5" w14:textId="04761B93" w:rsidR="00F41911" w:rsidRPr="00EC5D7A" w:rsidRDefault="00B02EDA" w:rsidP="007127F6">
      <w:pPr>
        <w:pStyle w:val="Akapitzlist"/>
        <w:numPr>
          <w:ilvl w:val="2"/>
          <w:numId w:val="13"/>
        </w:numPr>
        <w:jc w:val="both"/>
        <w:rPr>
          <w:rFonts w:cs="Calibri"/>
          <w:szCs w:val="24"/>
        </w:rPr>
      </w:pPr>
      <w:r w:rsidRPr="00EC5D7A">
        <w:rPr>
          <w:rFonts w:cs="Calibri"/>
          <w:szCs w:val="24"/>
        </w:rPr>
        <w:t xml:space="preserve">Pełnomocnictwo </w:t>
      </w:r>
      <w:r w:rsidR="00E313C9" w:rsidRPr="00EC5D7A">
        <w:rPr>
          <w:rFonts w:cs="Calibri"/>
          <w:szCs w:val="24"/>
        </w:rPr>
        <w:t>(jeżeli dotyczy)</w:t>
      </w:r>
    </w:p>
    <w:p w14:paraId="04B779F9" w14:textId="77777777" w:rsidR="00277524" w:rsidRPr="00EC5D7A" w:rsidRDefault="00277524" w:rsidP="00277524">
      <w:pPr>
        <w:jc w:val="both"/>
        <w:rPr>
          <w:rFonts w:cs="Calibri"/>
        </w:rPr>
      </w:pPr>
    </w:p>
    <w:p w14:paraId="23346D3B" w14:textId="284DB8A3" w:rsidR="00F41911" w:rsidRPr="00EC5D7A" w:rsidRDefault="00B02EDA" w:rsidP="007127F6">
      <w:pPr>
        <w:numPr>
          <w:ilvl w:val="1"/>
          <w:numId w:val="13"/>
        </w:numPr>
        <w:spacing w:after="120"/>
        <w:jc w:val="both"/>
        <w:rPr>
          <w:rFonts w:cs="Calibri"/>
        </w:rPr>
      </w:pPr>
      <w:r w:rsidRPr="00EC5D7A">
        <w:rPr>
          <w:rFonts w:cs="Calibri"/>
          <w:bCs/>
        </w:rPr>
        <w:t>Oferta</w:t>
      </w:r>
      <w:r w:rsidR="00E313C9" w:rsidRPr="00EC5D7A">
        <w:rPr>
          <w:rFonts w:cs="Calibri"/>
          <w:bCs/>
        </w:rPr>
        <w:t xml:space="preserve"> oraz wszelkie oświadczenia i dokumenty muszą </w:t>
      </w:r>
      <w:r w:rsidRPr="00EC5D7A">
        <w:rPr>
          <w:rFonts w:cs="Calibri"/>
          <w:bCs/>
        </w:rPr>
        <w:t>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2D4F4614" w14:textId="77777777" w:rsidR="00F41911" w:rsidRPr="00EC5D7A" w:rsidRDefault="00B02EDA" w:rsidP="007127F6">
      <w:pPr>
        <w:numPr>
          <w:ilvl w:val="1"/>
          <w:numId w:val="13"/>
        </w:numPr>
        <w:spacing w:after="120"/>
        <w:jc w:val="both"/>
        <w:rPr>
          <w:rFonts w:cs="Calibri"/>
        </w:rPr>
      </w:pPr>
      <w:r w:rsidRPr="00EC5D7A">
        <w:rPr>
          <w:rFonts w:cs="Calibri"/>
          <w:bCs/>
        </w:rPr>
        <w:t>Oferta oraz pozostałe oświadczenia i dokumenty, dla których Zamawiający określił wzory w SWZ powinny być sporządzone zgodnie z tymi wzorami. W przypadku gdy Wykonawca nie korzysta z przygotowanych przez Zamawiającego wzorów, w treści oferty oraz na pozostałych załącznikach należy zamieścić wszystkie informacje wymagane przez Zamawiającego.</w:t>
      </w:r>
    </w:p>
    <w:p w14:paraId="0A9B2D13" w14:textId="77777777" w:rsidR="00E13EDB" w:rsidRPr="00EC5D7A" w:rsidRDefault="00B02EDA" w:rsidP="004D21D6">
      <w:pPr>
        <w:numPr>
          <w:ilvl w:val="1"/>
          <w:numId w:val="13"/>
        </w:numPr>
        <w:spacing w:after="120"/>
        <w:jc w:val="both"/>
        <w:rPr>
          <w:rFonts w:cs="Calibri"/>
          <w:b/>
        </w:rPr>
      </w:pPr>
      <w:r w:rsidRPr="00EC5D7A">
        <w:rPr>
          <w:rFonts w:cs="Calibri"/>
        </w:rPr>
        <w:t>Oferta należy sporządzić w języku polskim w formatach danych pdf, .</w:t>
      </w:r>
      <w:proofErr w:type="spellStart"/>
      <w:r w:rsidRPr="00EC5D7A">
        <w:rPr>
          <w:rFonts w:cs="Calibri"/>
        </w:rPr>
        <w:t>doc</w:t>
      </w:r>
      <w:proofErr w:type="spellEnd"/>
      <w:r w:rsidRPr="00EC5D7A">
        <w:rPr>
          <w:rFonts w:cs="Calibri"/>
        </w:rPr>
        <w:t>, .</w:t>
      </w:r>
      <w:proofErr w:type="spellStart"/>
      <w:r w:rsidRPr="00EC5D7A">
        <w:rPr>
          <w:rFonts w:cs="Calibri"/>
        </w:rPr>
        <w:t>docx</w:t>
      </w:r>
      <w:proofErr w:type="spellEnd"/>
      <w:r w:rsidRPr="00EC5D7A">
        <w:rPr>
          <w:rFonts w:cs="Calibri"/>
        </w:rPr>
        <w:t>, .rtf, .</w:t>
      </w:r>
      <w:proofErr w:type="spellStart"/>
      <w:r w:rsidRPr="00EC5D7A">
        <w:rPr>
          <w:rFonts w:cs="Calibri"/>
        </w:rPr>
        <w:t>xps</w:t>
      </w:r>
      <w:proofErr w:type="spellEnd"/>
      <w:r w:rsidRPr="00EC5D7A">
        <w:rPr>
          <w:rFonts w:cs="Calibri"/>
        </w:rPr>
        <w:t>, .</w:t>
      </w:r>
      <w:proofErr w:type="spellStart"/>
      <w:r w:rsidRPr="00EC5D7A">
        <w:rPr>
          <w:rFonts w:cs="Calibri"/>
        </w:rPr>
        <w:t>odt</w:t>
      </w:r>
      <w:proofErr w:type="spellEnd"/>
      <w:r w:rsidRPr="00EC5D7A">
        <w:rPr>
          <w:rFonts w:cs="Calibri"/>
        </w:rPr>
        <w:t xml:space="preserve">, (Zamawiający zaleca: pdf, </w:t>
      </w:r>
      <w:proofErr w:type="spellStart"/>
      <w:r w:rsidRPr="00EC5D7A">
        <w:rPr>
          <w:rFonts w:cs="Calibri"/>
        </w:rPr>
        <w:t>doc</w:t>
      </w:r>
      <w:proofErr w:type="spellEnd"/>
      <w:r w:rsidRPr="00EC5D7A">
        <w:rPr>
          <w:rFonts w:cs="Calibri"/>
        </w:rPr>
        <w:t xml:space="preserve">, </w:t>
      </w:r>
      <w:proofErr w:type="spellStart"/>
      <w:r w:rsidRPr="00EC5D7A">
        <w:rPr>
          <w:rFonts w:cs="Calibri"/>
        </w:rPr>
        <w:t>docx</w:t>
      </w:r>
      <w:proofErr w:type="spellEnd"/>
      <w:r w:rsidRPr="00EC5D7A">
        <w:rPr>
          <w:rFonts w:cs="Calibri"/>
        </w:rPr>
        <w:t xml:space="preserve">) </w:t>
      </w:r>
      <w:r w:rsidRPr="00EC5D7A">
        <w:rPr>
          <w:rFonts w:cs="Calibri"/>
          <w:b/>
        </w:rPr>
        <w:t xml:space="preserve">pod rygorem nieważności w formie elektronicznej lub w postaci elektronicznej opatrzonej podpisem zaufanym lub podpisem osobistym. </w:t>
      </w:r>
    </w:p>
    <w:p w14:paraId="499BB662" w14:textId="404D578C" w:rsidR="00E13EDB" w:rsidRPr="00354177" w:rsidRDefault="00E13EDB" w:rsidP="00E13EDB">
      <w:pPr>
        <w:numPr>
          <w:ilvl w:val="1"/>
          <w:numId w:val="13"/>
        </w:numPr>
        <w:spacing w:after="120"/>
        <w:jc w:val="both"/>
        <w:rPr>
          <w:rFonts w:cs="Calibri"/>
        </w:rPr>
      </w:pPr>
      <w:r w:rsidRPr="00354177">
        <w:rPr>
          <w:rFonts w:cs="Calibri"/>
          <w:bCs/>
          <w:color w:val="000000"/>
          <w:kern w:val="0"/>
          <w:sz w:val="23"/>
          <w:szCs w:val="23"/>
          <w:lang w:bidi="ar-SA"/>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Opatrzenie kwalifikowanym podpisem elektronicznym, podpisem zaufanym lub podpisem osobistym pliku zawierającego skompresowane dokumenty (paczka) jest również dopuszczalne i równoznaczne z opatrzeniem wszystkich dokumentów zawartych w tym pliku kwalifikowanym podpisem elektronicznym, podpisem zaufanym lub podpisem osobistym</w:t>
      </w:r>
      <w:r w:rsidRPr="00354177">
        <w:rPr>
          <w:rFonts w:cs="Calibri"/>
          <w:color w:val="000000"/>
          <w:kern w:val="0"/>
          <w:sz w:val="28"/>
          <w:szCs w:val="28"/>
          <w:lang w:bidi="ar-SA"/>
        </w:rPr>
        <w:t xml:space="preserve">. </w:t>
      </w:r>
      <w:r w:rsidRPr="00354177">
        <w:rPr>
          <w:rFonts w:cs="Calibri"/>
          <w:bCs/>
          <w:color w:val="000000"/>
          <w:kern w:val="0"/>
          <w:sz w:val="23"/>
          <w:szCs w:val="23"/>
          <w:lang w:bidi="ar-SA"/>
        </w:rPr>
        <w:t>Opatrzenie właściwym podpisem oferty (lub paczki) następuje prz</w:t>
      </w:r>
      <w:r w:rsidR="00EC5D7A" w:rsidRPr="00354177">
        <w:rPr>
          <w:rFonts w:cs="Calibri"/>
          <w:bCs/>
          <w:color w:val="000000"/>
          <w:kern w:val="0"/>
          <w:sz w:val="23"/>
          <w:szCs w:val="23"/>
          <w:lang w:bidi="ar-SA"/>
        </w:rPr>
        <w:t>ed czynnością jej zaszyfrowania</w:t>
      </w:r>
      <w:r w:rsidRPr="00354177">
        <w:rPr>
          <w:rFonts w:cs="Calibri"/>
          <w:bCs/>
          <w:color w:val="000000"/>
          <w:kern w:val="0"/>
          <w:sz w:val="23"/>
          <w:szCs w:val="23"/>
          <w:lang w:bidi="ar-SA"/>
        </w:rPr>
        <w:t xml:space="preserve">. W kolejnym kroku za pośrednictwem </w:t>
      </w:r>
      <w:proofErr w:type="spellStart"/>
      <w:r w:rsidRPr="00354177">
        <w:rPr>
          <w:rFonts w:cs="Calibri"/>
          <w:bCs/>
          <w:color w:val="000000"/>
          <w:kern w:val="0"/>
          <w:sz w:val="23"/>
          <w:szCs w:val="23"/>
          <w:lang w:bidi="ar-SA"/>
        </w:rPr>
        <w:t>miniPortalu</w:t>
      </w:r>
      <w:proofErr w:type="spellEnd"/>
      <w:r w:rsidRPr="00354177">
        <w:rPr>
          <w:rFonts w:cs="Calibri"/>
          <w:bCs/>
          <w:color w:val="000000"/>
          <w:kern w:val="0"/>
          <w:sz w:val="23"/>
          <w:szCs w:val="23"/>
          <w:lang w:bidi="ar-SA"/>
        </w:rPr>
        <w:t xml:space="preserve"> Wykonawca zaszyfruje folder zawierający dokumenty składające się na ofertę. </w:t>
      </w:r>
    </w:p>
    <w:p w14:paraId="3592CC2B" w14:textId="26138565" w:rsidR="00E13EDB" w:rsidRPr="00354177" w:rsidRDefault="00E13EDB" w:rsidP="00E13EDB">
      <w:pPr>
        <w:spacing w:after="120"/>
        <w:ind w:left="1080"/>
        <w:jc w:val="both"/>
        <w:rPr>
          <w:rFonts w:cs="Calibri"/>
        </w:rPr>
      </w:pPr>
      <w:r w:rsidRPr="00354177">
        <w:rPr>
          <w:rFonts w:cs="Calibri"/>
          <w:bCs/>
          <w:color w:val="000000"/>
          <w:kern w:val="0"/>
          <w:sz w:val="23"/>
          <w:szCs w:val="23"/>
          <w:lang w:bidi="ar-SA"/>
        </w:rPr>
        <w:t>UWAGA: Podpisanie jedynie samego „Formularza do złoż</w:t>
      </w:r>
      <w:r w:rsidR="00EC5D7A" w:rsidRPr="00354177">
        <w:rPr>
          <w:rFonts w:cs="Calibri"/>
          <w:bCs/>
          <w:color w:val="000000"/>
          <w:kern w:val="0"/>
          <w:sz w:val="23"/>
          <w:szCs w:val="23"/>
          <w:lang w:bidi="ar-SA"/>
        </w:rPr>
        <w:t xml:space="preserve">enia, zmiany, wycofania oferty </w:t>
      </w:r>
      <w:r w:rsidRPr="00354177">
        <w:rPr>
          <w:rFonts w:cs="Calibri"/>
          <w:bCs/>
          <w:color w:val="000000"/>
          <w:kern w:val="0"/>
          <w:sz w:val="23"/>
          <w:szCs w:val="23"/>
          <w:lang w:bidi="ar-SA"/>
        </w:rPr>
        <w:t xml:space="preserve">lub wniosku” dostępnego na </w:t>
      </w:r>
      <w:proofErr w:type="spellStart"/>
      <w:r w:rsidRPr="00354177">
        <w:rPr>
          <w:rFonts w:cs="Calibri"/>
          <w:bCs/>
          <w:color w:val="000000"/>
          <w:kern w:val="0"/>
          <w:sz w:val="23"/>
          <w:szCs w:val="23"/>
          <w:lang w:bidi="ar-SA"/>
        </w:rPr>
        <w:t>ePUAP</w:t>
      </w:r>
      <w:proofErr w:type="spellEnd"/>
      <w:r w:rsidRPr="00354177">
        <w:rPr>
          <w:rFonts w:cs="Calibri"/>
          <w:bCs/>
          <w:color w:val="000000"/>
          <w:kern w:val="0"/>
          <w:sz w:val="23"/>
          <w:szCs w:val="23"/>
          <w:lang w:bidi="ar-SA"/>
        </w:rPr>
        <w:t xml:space="preserve"> i załączenie do niego zaszyfrowanego </w:t>
      </w:r>
      <w:r w:rsidR="00EC5D7A" w:rsidRPr="00354177">
        <w:rPr>
          <w:rFonts w:cs="Calibri"/>
          <w:bCs/>
          <w:color w:val="000000"/>
          <w:kern w:val="0"/>
          <w:sz w:val="23"/>
          <w:szCs w:val="23"/>
          <w:lang w:bidi="ar-SA"/>
        </w:rPr>
        <w:t xml:space="preserve">pliku bez </w:t>
      </w:r>
      <w:r w:rsidRPr="00354177">
        <w:rPr>
          <w:rFonts w:cs="Calibri"/>
          <w:bCs/>
          <w:kern w:val="0"/>
          <w:sz w:val="23"/>
          <w:szCs w:val="23"/>
          <w:lang w:bidi="ar-SA"/>
        </w:rPr>
        <w:t>uprzedniego podpisania dokumentów nie jest podpisem zł</w:t>
      </w:r>
      <w:r w:rsidR="00EC5D7A" w:rsidRPr="00354177">
        <w:rPr>
          <w:rFonts w:cs="Calibri"/>
          <w:bCs/>
          <w:kern w:val="0"/>
          <w:sz w:val="23"/>
          <w:szCs w:val="23"/>
          <w:lang w:bidi="ar-SA"/>
        </w:rPr>
        <w:t>ożonym na ofercie wraz z załącz</w:t>
      </w:r>
      <w:r w:rsidRPr="00354177">
        <w:rPr>
          <w:rFonts w:cs="Calibri"/>
          <w:bCs/>
          <w:kern w:val="0"/>
          <w:sz w:val="23"/>
          <w:szCs w:val="23"/>
          <w:lang w:bidi="ar-SA"/>
        </w:rPr>
        <w:t xml:space="preserve">nikami. Tak złożona oferta będzie odrzucona. </w:t>
      </w:r>
    </w:p>
    <w:p w14:paraId="2379D2DF" w14:textId="0CA3A393" w:rsidR="004D21D6" w:rsidRPr="00EC5D7A" w:rsidRDefault="00B02EDA" w:rsidP="004D21D6">
      <w:pPr>
        <w:numPr>
          <w:ilvl w:val="1"/>
          <w:numId w:val="13"/>
        </w:numPr>
        <w:spacing w:after="120"/>
        <w:jc w:val="both"/>
        <w:rPr>
          <w:rFonts w:cs="Calibri"/>
          <w:b/>
        </w:rPr>
      </w:pPr>
      <w:r w:rsidRPr="00EC5D7A">
        <w:rPr>
          <w:rFonts w:cs="Calibri"/>
        </w:rPr>
        <w:lastRenderedPageBreak/>
        <w:t>Sposób złożenia oferty, w tym zaszyfrowania oferty opisany został w „Instrukcji uży</w:t>
      </w:r>
      <w:r w:rsidR="00264084" w:rsidRPr="00EC5D7A">
        <w:rPr>
          <w:rFonts w:cs="Calibri"/>
        </w:rPr>
        <w:t xml:space="preserve">tkownika” </w:t>
      </w:r>
      <w:r w:rsidR="00117A6C" w:rsidRPr="00EC5D7A">
        <w:rPr>
          <w:rFonts w:cs="Calibri"/>
        </w:rPr>
        <w:t xml:space="preserve">systemu </w:t>
      </w:r>
      <w:proofErr w:type="spellStart"/>
      <w:r w:rsidR="00117A6C" w:rsidRPr="00EC5D7A">
        <w:rPr>
          <w:rFonts w:cs="Calibri"/>
        </w:rPr>
        <w:t>miniPortalu</w:t>
      </w:r>
      <w:proofErr w:type="spellEnd"/>
      <w:r w:rsidR="00117A6C" w:rsidRPr="00EC5D7A">
        <w:rPr>
          <w:rFonts w:cs="Calibri"/>
        </w:rPr>
        <w:t>.</w:t>
      </w:r>
    </w:p>
    <w:p w14:paraId="71C0D39C" w14:textId="77777777" w:rsidR="00F41911" w:rsidRPr="00EC5D7A" w:rsidRDefault="00B02EDA" w:rsidP="007127F6">
      <w:pPr>
        <w:numPr>
          <w:ilvl w:val="1"/>
          <w:numId w:val="13"/>
        </w:numPr>
        <w:spacing w:after="120"/>
        <w:jc w:val="both"/>
        <w:rPr>
          <w:rFonts w:cs="Calibri"/>
        </w:rPr>
      </w:pPr>
      <w:r w:rsidRPr="00EC5D7A">
        <w:rPr>
          <w:rFonts w:cs="Calibri"/>
          <w:bCs/>
        </w:rPr>
        <w:t>Do przygotowania oferty konieczne jest posiadanie przez osobę upoważnioną do reprezentowania Wykonawcy kwalifikowanego podpisu elektronicznego, podpisu zaufanego lub podpisu osobistego.</w:t>
      </w:r>
    </w:p>
    <w:p w14:paraId="0D82FF30" w14:textId="77777777" w:rsidR="00F41911" w:rsidRPr="00EC5D7A" w:rsidRDefault="00B02EDA" w:rsidP="007127F6">
      <w:pPr>
        <w:numPr>
          <w:ilvl w:val="1"/>
          <w:numId w:val="13"/>
        </w:numPr>
        <w:spacing w:after="120"/>
        <w:jc w:val="both"/>
        <w:rPr>
          <w:rFonts w:cs="Calibri"/>
        </w:rPr>
      </w:pPr>
      <w:r w:rsidRPr="00EC5D7A">
        <w:rPr>
          <w:rFonts w:cs="Calibri"/>
        </w:rPr>
        <w:t>Postępowanie o udzielenie zamówienia prowadzi się w języku polskim.</w:t>
      </w:r>
      <w:r w:rsidRPr="00EC5D7A">
        <w:rPr>
          <w:rFonts w:cs="Calibri"/>
          <w:sz w:val="22"/>
          <w:szCs w:val="22"/>
        </w:rPr>
        <w:t xml:space="preserve"> </w:t>
      </w:r>
      <w:r w:rsidRPr="00EC5D7A">
        <w:rPr>
          <w:rFonts w:cs="Calibri"/>
        </w:rPr>
        <w:t>Dokumenty sporządzone w języku obcym należy składać wraz z tłumaczeniem na język polski.</w:t>
      </w:r>
    </w:p>
    <w:p w14:paraId="76C1004D" w14:textId="77777777" w:rsidR="00F41911" w:rsidRPr="00EC5D7A" w:rsidRDefault="00B02EDA" w:rsidP="007127F6">
      <w:pPr>
        <w:numPr>
          <w:ilvl w:val="1"/>
          <w:numId w:val="13"/>
        </w:numPr>
        <w:spacing w:after="120"/>
        <w:jc w:val="both"/>
        <w:rPr>
          <w:rFonts w:cs="Calibri"/>
          <w:b/>
        </w:rPr>
      </w:pPr>
      <w:r w:rsidRPr="00EC5D7A">
        <w:rPr>
          <w:rFonts w:cs="Calibri"/>
        </w:rPr>
        <w:t xml:space="preserve">Wykonawca składa ofertę pod rygorem nieważności za pośrednictwem </w:t>
      </w:r>
      <w:r w:rsidRPr="00EC5D7A">
        <w:rPr>
          <w:rFonts w:cs="Calibri"/>
          <w:b/>
        </w:rPr>
        <w:t xml:space="preserve">Formularza do złożenia, zmiany, wycofania oferty dostępnego na </w:t>
      </w:r>
      <w:proofErr w:type="spellStart"/>
      <w:r w:rsidRPr="00EC5D7A">
        <w:rPr>
          <w:rFonts w:cs="Calibri"/>
          <w:b/>
        </w:rPr>
        <w:t>ePUAPi</w:t>
      </w:r>
      <w:proofErr w:type="spellEnd"/>
      <w:r w:rsidRPr="00EC5D7A">
        <w:rPr>
          <w:rFonts w:cs="Calibri"/>
          <w:b/>
        </w:rPr>
        <w:t xml:space="preserve"> udostępnionego na </w:t>
      </w:r>
      <w:proofErr w:type="spellStart"/>
      <w:r w:rsidRPr="00EC5D7A">
        <w:rPr>
          <w:rFonts w:cs="Calibri"/>
          <w:b/>
        </w:rPr>
        <w:t>miniPor</w:t>
      </w:r>
      <w:proofErr w:type="spellEnd"/>
      <w:r w:rsidRPr="00EC5D7A">
        <w:rPr>
          <w:rFonts w:cs="Calibri"/>
          <w:b/>
        </w:rPr>
        <w:t>-talu</w:t>
      </w:r>
      <w:r w:rsidRPr="00EC5D7A">
        <w:rPr>
          <w:rFonts w:cs="Calibri"/>
        </w:rPr>
        <w:t xml:space="preserve">. Formularz niezbędny do zaszyfrowania oferty przez Wykonawcę jest dostępny dla wykonawców na </w:t>
      </w:r>
      <w:proofErr w:type="spellStart"/>
      <w:r w:rsidRPr="00EC5D7A">
        <w:rPr>
          <w:rFonts w:cs="Calibri"/>
        </w:rPr>
        <w:t>miniPortalu</w:t>
      </w:r>
      <w:proofErr w:type="spellEnd"/>
      <w:r w:rsidRPr="00EC5D7A">
        <w:rPr>
          <w:rFonts w:cs="Calibri"/>
        </w:rPr>
        <w:t xml:space="preserve">. W formularzu oferty Wykonawca zobowiązany jest podać adres skrzynki </w:t>
      </w:r>
      <w:proofErr w:type="spellStart"/>
      <w:r w:rsidRPr="00EC5D7A">
        <w:rPr>
          <w:rFonts w:cs="Calibri"/>
        </w:rPr>
        <w:t>ePUAP</w:t>
      </w:r>
      <w:proofErr w:type="spellEnd"/>
      <w:r w:rsidRPr="00EC5D7A">
        <w:rPr>
          <w:rFonts w:cs="Calibri"/>
        </w:rPr>
        <w:t xml:space="preserve"> i adres e-mail, na którym prowadzona będzie korespondencja związana z postępowaniem.</w:t>
      </w:r>
    </w:p>
    <w:p w14:paraId="6535757E" w14:textId="77777777" w:rsidR="00F41911" w:rsidRPr="00EC5D7A" w:rsidRDefault="00B02EDA" w:rsidP="007127F6">
      <w:pPr>
        <w:numPr>
          <w:ilvl w:val="1"/>
          <w:numId w:val="13"/>
        </w:numPr>
        <w:spacing w:after="120"/>
        <w:jc w:val="both"/>
        <w:rPr>
          <w:rFonts w:cs="Calibri"/>
          <w:b/>
        </w:rPr>
      </w:pPr>
      <w:r w:rsidRPr="00EC5D7A">
        <w:rPr>
          <w:rFonts w:cs="Calibri"/>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EC5D7A">
        <w:rPr>
          <w:rFonts w:cs="Calibri"/>
        </w:rPr>
        <w:t>pzp</w:t>
      </w:r>
      <w:proofErr w:type="spellEnd"/>
      <w:r w:rsidRPr="00EC5D7A">
        <w:rPr>
          <w:rFonts w:cs="Calibri"/>
        </w:rPr>
        <w:t>.</w:t>
      </w:r>
    </w:p>
    <w:p w14:paraId="6F14937E" w14:textId="19685E62" w:rsidR="004D21D6" w:rsidRPr="00EC5D7A" w:rsidRDefault="00B02EDA" w:rsidP="009436AE">
      <w:pPr>
        <w:numPr>
          <w:ilvl w:val="1"/>
          <w:numId w:val="13"/>
        </w:numPr>
        <w:spacing w:after="120"/>
        <w:jc w:val="both"/>
        <w:rPr>
          <w:rFonts w:cs="Calibri"/>
          <w:b/>
        </w:rPr>
      </w:pPr>
      <w:r w:rsidRPr="00EC5D7A">
        <w:rPr>
          <w:rFonts w:cs="Calibri"/>
        </w:rPr>
        <w:t xml:space="preserve">Wykonawca może przed upływem terminu do składania ofert zmienić lub wycofać ofertę za pośrednictwem </w:t>
      </w:r>
      <w:r w:rsidRPr="00EC5D7A">
        <w:rPr>
          <w:rFonts w:cs="Calibri"/>
          <w:b/>
        </w:rPr>
        <w:t xml:space="preserve">Formularza do złożenia, zmiany, wycofania oferty dostępnej na </w:t>
      </w:r>
      <w:proofErr w:type="spellStart"/>
      <w:r w:rsidRPr="00EC5D7A">
        <w:rPr>
          <w:rFonts w:cs="Calibri"/>
          <w:b/>
        </w:rPr>
        <w:t>ePUAP</w:t>
      </w:r>
      <w:proofErr w:type="spellEnd"/>
      <w:r w:rsidRPr="00EC5D7A">
        <w:rPr>
          <w:rFonts w:cs="Calibri"/>
          <w:b/>
        </w:rPr>
        <w:t xml:space="preserve"> i udostępnionych również na </w:t>
      </w:r>
      <w:proofErr w:type="spellStart"/>
      <w:r w:rsidRPr="00EC5D7A">
        <w:rPr>
          <w:rFonts w:cs="Calibri"/>
          <w:b/>
        </w:rPr>
        <w:t>miniPortalu</w:t>
      </w:r>
      <w:proofErr w:type="spellEnd"/>
      <w:r w:rsidRPr="00EC5D7A">
        <w:rPr>
          <w:rFonts w:cs="Calibri"/>
        </w:rPr>
        <w:t xml:space="preserve">. Sposób zmiany i wycofania oferty został opisany w Instrukcji użytkownika dostępnej na </w:t>
      </w:r>
      <w:proofErr w:type="spellStart"/>
      <w:r w:rsidRPr="00EC5D7A">
        <w:rPr>
          <w:rFonts w:cs="Calibri"/>
        </w:rPr>
        <w:t>miniPortalu</w:t>
      </w:r>
      <w:proofErr w:type="spellEnd"/>
      <w:r w:rsidRPr="00EC5D7A">
        <w:rPr>
          <w:rFonts w:cs="Calibri"/>
        </w:rPr>
        <w:t>.</w:t>
      </w:r>
    </w:p>
    <w:p w14:paraId="688CF940" w14:textId="77777777" w:rsidR="00F41911" w:rsidRPr="00EC5D7A" w:rsidRDefault="00B02EDA" w:rsidP="007127F6">
      <w:pPr>
        <w:numPr>
          <w:ilvl w:val="1"/>
          <w:numId w:val="13"/>
        </w:numPr>
        <w:spacing w:after="120"/>
        <w:jc w:val="both"/>
        <w:rPr>
          <w:rFonts w:cs="Calibri"/>
          <w:b/>
        </w:rPr>
      </w:pPr>
      <w:r w:rsidRPr="00EC5D7A">
        <w:rPr>
          <w:rFonts w:cs="Calibri"/>
        </w:rPr>
        <w:t xml:space="preserve">Wykonawca po przesłaniu oferty za pomocą Formularza do złożenia lub wycofania oferty na „ekranie sukcesu” otrzyma numer oferty generowany przez </w:t>
      </w:r>
      <w:proofErr w:type="spellStart"/>
      <w:r w:rsidRPr="00EC5D7A">
        <w:rPr>
          <w:rFonts w:cs="Calibri"/>
        </w:rPr>
        <w:t>ePAUP</w:t>
      </w:r>
      <w:proofErr w:type="spellEnd"/>
      <w:r w:rsidRPr="00EC5D7A">
        <w:rPr>
          <w:rFonts w:cs="Calibri"/>
        </w:rPr>
        <w:t>. Ten numer należy zapisać i zachować. Będzie on potrzebny w razie ewentualnego wycofania oferty.</w:t>
      </w:r>
    </w:p>
    <w:p w14:paraId="03430869" w14:textId="3D1E2BE3" w:rsidR="00F41911" w:rsidRPr="00EC5D7A" w:rsidRDefault="00B02EDA" w:rsidP="007127F6">
      <w:pPr>
        <w:numPr>
          <w:ilvl w:val="1"/>
          <w:numId w:val="13"/>
        </w:numPr>
        <w:spacing w:after="120"/>
        <w:jc w:val="both"/>
        <w:rPr>
          <w:rFonts w:cs="Calibri"/>
          <w:b/>
        </w:rPr>
      </w:pPr>
      <w:r w:rsidRPr="00EC5D7A">
        <w:rPr>
          <w:rFonts w:cs="Calibri"/>
        </w:rPr>
        <w:t>Wykonawca po upływie terminu do składania ofert nie może skutecznie dokonać zmiany ani wycofać złożonej oferty</w:t>
      </w:r>
      <w:r w:rsidR="00F12BA4" w:rsidRPr="00EC5D7A">
        <w:rPr>
          <w:rFonts w:cs="Calibri"/>
        </w:rPr>
        <w:t>.</w:t>
      </w:r>
      <w:r w:rsidRPr="00EC5D7A">
        <w:rPr>
          <w:rFonts w:cs="Calibri"/>
        </w:rPr>
        <w:t xml:space="preserve"> </w:t>
      </w:r>
    </w:p>
    <w:p w14:paraId="3DA656CC" w14:textId="77777777" w:rsidR="00F41911" w:rsidRPr="00EC5D7A" w:rsidRDefault="00B02EDA" w:rsidP="007127F6">
      <w:pPr>
        <w:numPr>
          <w:ilvl w:val="1"/>
          <w:numId w:val="13"/>
        </w:numPr>
        <w:spacing w:after="120"/>
        <w:jc w:val="both"/>
        <w:rPr>
          <w:rFonts w:cs="Calibri"/>
          <w:b/>
        </w:rPr>
      </w:pPr>
      <w:r w:rsidRPr="00EC5D7A">
        <w:rPr>
          <w:rFonts w:cs="Calibri"/>
        </w:rPr>
        <w:t>Wykonawca ponosi wszelkie koszty związane z przygotowaniem i złożeniem oferty wraz z wymaganymi dokumentami, w zakresie jego odpowiedzialności leży powzięcie –zgodnie zobowiązującymi przepisami – wiadomości niezbędnych do przygotowania dokumentacji ofertowej, a także do podpisania umowy.</w:t>
      </w:r>
    </w:p>
    <w:p w14:paraId="73D6CC5C" w14:textId="77777777" w:rsidR="0009561D" w:rsidRPr="00EC5D7A" w:rsidRDefault="0009561D" w:rsidP="00277524">
      <w:pPr>
        <w:spacing w:after="120"/>
        <w:ind w:left="783"/>
        <w:jc w:val="both"/>
        <w:rPr>
          <w:rFonts w:cs="Calibri"/>
        </w:rPr>
      </w:pPr>
    </w:p>
    <w:p w14:paraId="17AC5B86" w14:textId="77777777" w:rsidR="00277524" w:rsidRPr="00EC5D7A" w:rsidRDefault="00277524" w:rsidP="007127F6">
      <w:pPr>
        <w:numPr>
          <w:ilvl w:val="0"/>
          <w:numId w:val="13"/>
        </w:numPr>
        <w:spacing w:after="120"/>
        <w:jc w:val="both"/>
        <w:rPr>
          <w:rFonts w:cs="Calibri"/>
          <w:b/>
          <w:highlight w:val="lightGray"/>
        </w:rPr>
      </w:pPr>
      <w:r w:rsidRPr="00EC5D7A">
        <w:rPr>
          <w:rFonts w:cs="Calibri"/>
          <w:b/>
          <w:bCs/>
          <w:highlight w:val="lightGray"/>
        </w:rPr>
        <w:t>SPOSÓB ORAZ TERMIN SKŁADANIA I OTWARCIA OFERT</w:t>
      </w:r>
    </w:p>
    <w:p w14:paraId="66E374F6" w14:textId="27FA4411" w:rsidR="00926FE6" w:rsidRPr="00EC5D7A" w:rsidRDefault="00277524" w:rsidP="007127F6">
      <w:pPr>
        <w:numPr>
          <w:ilvl w:val="1"/>
          <w:numId w:val="13"/>
        </w:numPr>
        <w:spacing w:after="120"/>
        <w:jc w:val="both"/>
        <w:rPr>
          <w:rFonts w:cs="Calibri"/>
          <w:b/>
        </w:rPr>
      </w:pPr>
      <w:r w:rsidRPr="00EC5D7A">
        <w:rPr>
          <w:rFonts w:cs="Calibri"/>
          <w:b/>
        </w:rPr>
        <w:t xml:space="preserve">Wykonawca składa ofertę za pośrednictwem Formularza do złożenia lub wycofania oferty dostępnego na </w:t>
      </w:r>
      <w:proofErr w:type="spellStart"/>
      <w:r w:rsidRPr="00EC5D7A">
        <w:rPr>
          <w:rFonts w:cs="Calibri"/>
          <w:b/>
        </w:rPr>
        <w:t>ePUAP</w:t>
      </w:r>
      <w:proofErr w:type="spellEnd"/>
      <w:r w:rsidRPr="00EC5D7A">
        <w:rPr>
          <w:rFonts w:cs="Calibri"/>
          <w:b/>
        </w:rPr>
        <w:t xml:space="preserve">  i udostępnionego również na </w:t>
      </w:r>
      <w:proofErr w:type="spellStart"/>
      <w:r w:rsidRPr="00EC5D7A">
        <w:rPr>
          <w:rFonts w:cs="Calibri"/>
          <w:b/>
        </w:rPr>
        <w:t>miniPortalu</w:t>
      </w:r>
      <w:proofErr w:type="spellEnd"/>
      <w:r w:rsidRPr="00EC5D7A">
        <w:rPr>
          <w:rFonts w:cs="Calibri"/>
        </w:rPr>
        <w:t xml:space="preserve">. Sposób złożenia oferty opisany został w Instrukcji użytkownika dostępnej na stronie: </w:t>
      </w:r>
      <w:r w:rsidR="00926FE6" w:rsidRPr="00EC5D7A">
        <w:rPr>
          <w:rFonts w:cs="Calibri"/>
        </w:rPr>
        <w:t>http://miniportal.uzp.gov.pl/.</w:t>
      </w:r>
    </w:p>
    <w:p w14:paraId="0FD47832" w14:textId="49D9FF6F" w:rsidR="00277524" w:rsidRPr="00EC5D7A" w:rsidRDefault="00277524" w:rsidP="007127F6">
      <w:pPr>
        <w:numPr>
          <w:ilvl w:val="1"/>
          <w:numId w:val="13"/>
        </w:numPr>
        <w:spacing w:after="120"/>
        <w:jc w:val="both"/>
        <w:rPr>
          <w:rFonts w:cs="Calibri"/>
          <w:b/>
        </w:rPr>
      </w:pPr>
      <w:r w:rsidRPr="00EC5D7A">
        <w:rPr>
          <w:rFonts w:cs="Calibri"/>
        </w:rPr>
        <w:t xml:space="preserve">Ofertę wraz z wymaganymi załącznikami należy złożyć w terminie do dnia </w:t>
      </w:r>
      <w:r w:rsidR="00AF77F1">
        <w:rPr>
          <w:rFonts w:cs="Calibri"/>
          <w:b/>
        </w:rPr>
        <w:t>19</w:t>
      </w:r>
      <w:r w:rsidR="00946E99">
        <w:rPr>
          <w:rFonts w:cs="Calibri"/>
          <w:b/>
        </w:rPr>
        <w:t>.10.</w:t>
      </w:r>
      <w:r w:rsidR="0034143E">
        <w:rPr>
          <w:rFonts w:cs="Calibri"/>
          <w:b/>
        </w:rPr>
        <w:t>2021</w:t>
      </w:r>
      <w:r w:rsidRPr="00EC5D7A">
        <w:rPr>
          <w:rFonts w:cs="Calibri"/>
          <w:b/>
        </w:rPr>
        <w:t xml:space="preserve"> r.</w:t>
      </w:r>
      <w:r w:rsidRPr="00EC5D7A">
        <w:rPr>
          <w:rFonts w:cs="Calibri"/>
        </w:rPr>
        <w:t xml:space="preserve">  </w:t>
      </w:r>
      <w:r w:rsidRPr="00EC5D7A">
        <w:rPr>
          <w:rFonts w:cs="Calibri"/>
          <w:b/>
        </w:rPr>
        <w:t xml:space="preserve">do godz. </w:t>
      </w:r>
      <w:r w:rsidR="0034143E">
        <w:rPr>
          <w:rFonts w:cs="Calibri"/>
          <w:b/>
        </w:rPr>
        <w:t>09:00</w:t>
      </w:r>
    </w:p>
    <w:p w14:paraId="6513D135" w14:textId="77777777" w:rsidR="00277524" w:rsidRPr="00EC5D7A" w:rsidRDefault="00277524" w:rsidP="007127F6">
      <w:pPr>
        <w:numPr>
          <w:ilvl w:val="1"/>
          <w:numId w:val="13"/>
        </w:numPr>
        <w:spacing w:after="120"/>
        <w:jc w:val="both"/>
        <w:rPr>
          <w:rFonts w:cs="Calibri"/>
          <w:b/>
        </w:rPr>
      </w:pPr>
      <w:r w:rsidRPr="00EC5D7A">
        <w:rPr>
          <w:rFonts w:cs="Calibri"/>
        </w:rPr>
        <w:lastRenderedPageBreak/>
        <w:t>Zamawiający odrzuci ofertę złożoną po terminie składania ofert.</w:t>
      </w:r>
    </w:p>
    <w:p w14:paraId="444DBD30" w14:textId="5F22835D" w:rsidR="00277524" w:rsidRPr="00EC5D7A" w:rsidRDefault="00277524" w:rsidP="007127F6">
      <w:pPr>
        <w:numPr>
          <w:ilvl w:val="1"/>
          <w:numId w:val="13"/>
        </w:numPr>
        <w:spacing w:after="120"/>
        <w:jc w:val="both"/>
        <w:rPr>
          <w:rFonts w:cs="Calibri"/>
          <w:b/>
        </w:rPr>
      </w:pPr>
      <w:r w:rsidRPr="00EC5D7A">
        <w:rPr>
          <w:rFonts w:cs="Calibri"/>
        </w:rPr>
        <w:t>Otwarcie ofert nastąpi niezwłocznie po upływie terminu składania ofert tj.</w:t>
      </w:r>
      <w:r w:rsidRPr="00EC5D7A">
        <w:rPr>
          <w:rFonts w:cs="Calibri"/>
          <w:color w:val="FF0000"/>
        </w:rPr>
        <w:t xml:space="preserve"> </w:t>
      </w:r>
      <w:r w:rsidR="00AF77F1">
        <w:rPr>
          <w:rFonts w:cs="Calibri"/>
          <w:b/>
        </w:rPr>
        <w:t>19</w:t>
      </w:r>
      <w:r w:rsidR="00946E99">
        <w:rPr>
          <w:rFonts w:cs="Calibri"/>
          <w:b/>
        </w:rPr>
        <w:t>.10.</w:t>
      </w:r>
      <w:r w:rsidR="0034143E">
        <w:rPr>
          <w:rFonts w:cs="Calibri"/>
          <w:b/>
        </w:rPr>
        <w:t>2021</w:t>
      </w:r>
      <w:r w:rsidRPr="00EC5D7A">
        <w:rPr>
          <w:rFonts w:cs="Calibri"/>
          <w:b/>
        </w:rPr>
        <w:t xml:space="preserve"> r.</w:t>
      </w:r>
      <w:r w:rsidRPr="00EC5D7A">
        <w:rPr>
          <w:rFonts w:cs="Calibri"/>
        </w:rPr>
        <w:t xml:space="preserve">  </w:t>
      </w:r>
      <w:r w:rsidRPr="00EC5D7A">
        <w:rPr>
          <w:rFonts w:cs="Calibri"/>
          <w:b/>
        </w:rPr>
        <w:t xml:space="preserve">o godz. </w:t>
      </w:r>
      <w:r w:rsidR="0034143E">
        <w:rPr>
          <w:rFonts w:cs="Calibri"/>
          <w:b/>
        </w:rPr>
        <w:t>10:00</w:t>
      </w:r>
    </w:p>
    <w:p w14:paraId="755FB998" w14:textId="77777777" w:rsidR="00277524" w:rsidRPr="00EC5D7A" w:rsidRDefault="00277524" w:rsidP="007127F6">
      <w:pPr>
        <w:numPr>
          <w:ilvl w:val="1"/>
          <w:numId w:val="13"/>
        </w:numPr>
        <w:spacing w:after="120"/>
        <w:jc w:val="both"/>
        <w:rPr>
          <w:rFonts w:cs="Calibri"/>
          <w:b/>
        </w:rPr>
      </w:pPr>
      <w:r w:rsidRPr="00EC5D7A">
        <w:rPr>
          <w:rFonts w:cs="Calibri"/>
        </w:rPr>
        <w:t xml:space="preserve">Otwarcie ofert następuje za pomocą </w:t>
      </w:r>
      <w:proofErr w:type="spellStart"/>
      <w:r w:rsidRPr="00EC5D7A">
        <w:rPr>
          <w:rFonts w:cs="Calibri"/>
        </w:rPr>
        <w:t>miniPortalu</w:t>
      </w:r>
      <w:proofErr w:type="spellEnd"/>
      <w:r w:rsidRPr="00EC5D7A">
        <w:rPr>
          <w:rFonts w:cs="Calibri"/>
        </w:rPr>
        <w:t xml:space="preserve"> i dokonywane jest poprzez odszyfrowanie ofert.</w:t>
      </w:r>
    </w:p>
    <w:p w14:paraId="745FF048" w14:textId="77777777" w:rsidR="00277524" w:rsidRPr="00EC5D7A" w:rsidRDefault="00277524" w:rsidP="007127F6">
      <w:pPr>
        <w:numPr>
          <w:ilvl w:val="1"/>
          <w:numId w:val="13"/>
        </w:numPr>
        <w:spacing w:after="120"/>
        <w:jc w:val="both"/>
        <w:rPr>
          <w:rFonts w:cs="Calibri"/>
          <w:b/>
        </w:rPr>
      </w:pPr>
      <w:r w:rsidRPr="00EC5D7A">
        <w:rPr>
          <w:rFonts w:cs="Calibri"/>
        </w:rPr>
        <w:t>Otwarcie ofert odbędzie się bez udziału wykonawców.</w:t>
      </w:r>
    </w:p>
    <w:p w14:paraId="1F91E1EF" w14:textId="77777777" w:rsidR="00277524" w:rsidRPr="00EC5D7A" w:rsidRDefault="00277524" w:rsidP="007127F6">
      <w:pPr>
        <w:numPr>
          <w:ilvl w:val="1"/>
          <w:numId w:val="13"/>
        </w:numPr>
        <w:spacing w:after="120"/>
        <w:jc w:val="both"/>
        <w:rPr>
          <w:rFonts w:cs="Calibri"/>
          <w:b/>
        </w:rPr>
      </w:pPr>
      <w:r w:rsidRPr="00EC5D7A">
        <w:rPr>
          <w:rFonts w:cs="Calibri"/>
        </w:rPr>
        <w:t>Zamawiający najpóźniej przed otwarciem ofert, udostępnia na stronie internetowej prowadzonego postępowania informację o kwocie, jaką zamierza przeznaczyć na sfinansowanie zamówienia.</w:t>
      </w:r>
    </w:p>
    <w:p w14:paraId="3A955754" w14:textId="77777777" w:rsidR="00277524" w:rsidRPr="00EC5D7A" w:rsidRDefault="00277524" w:rsidP="007127F6">
      <w:pPr>
        <w:numPr>
          <w:ilvl w:val="1"/>
          <w:numId w:val="13"/>
        </w:numPr>
        <w:spacing w:after="120"/>
        <w:jc w:val="both"/>
        <w:rPr>
          <w:rFonts w:cs="Calibri"/>
          <w:b/>
        </w:rPr>
      </w:pPr>
      <w:r w:rsidRPr="00EC5D7A">
        <w:rPr>
          <w:rFonts w:cs="Calibri"/>
        </w:rPr>
        <w:t>Zamawiający, niezwłocznie po otwarciu ofert, udostępnia na stronie internetowej prowadzonego postępowania informację o:</w:t>
      </w:r>
    </w:p>
    <w:p w14:paraId="0E4412A0" w14:textId="77777777" w:rsidR="00277524" w:rsidRPr="00EC5D7A" w:rsidRDefault="00277524" w:rsidP="007127F6">
      <w:pPr>
        <w:numPr>
          <w:ilvl w:val="3"/>
          <w:numId w:val="13"/>
        </w:numPr>
        <w:spacing w:after="120"/>
        <w:jc w:val="both"/>
        <w:rPr>
          <w:rFonts w:cs="Calibri"/>
          <w:b/>
        </w:rPr>
      </w:pPr>
      <w:r w:rsidRPr="00EC5D7A">
        <w:rPr>
          <w:rFonts w:cs="Calibri"/>
        </w:rPr>
        <w:t>nazwach albo imionach  i nazwiskach oraz siedzibach lub miejscach prowadzonej działalności gospodarczej albo miejscach zamieszkania wykonawców, których oferty zostały otwarte.</w:t>
      </w:r>
    </w:p>
    <w:p w14:paraId="648B472F" w14:textId="77777777" w:rsidR="00277524" w:rsidRPr="00EC5D7A" w:rsidRDefault="00277524" w:rsidP="007127F6">
      <w:pPr>
        <w:numPr>
          <w:ilvl w:val="3"/>
          <w:numId w:val="13"/>
        </w:numPr>
        <w:spacing w:after="120"/>
        <w:jc w:val="both"/>
        <w:rPr>
          <w:rFonts w:cs="Calibri"/>
          <w:b/>
        </w:rPr>
      </w:pPr>
      <w:r w:rsidRPr="00EC5D7A">
        <w:rPr>
          <w:rFonts w:cs="Calibri"/>
        </w:rPr>
        <w:t>cenach lub kosztach zawartych w ofertach.</w:t>
      </w:r>
    </w:p>
    <w:p w14:paraId="4E36C5B8" w14:textId="77777777" w:rsidR="00277524" w:rsidRPr="00EC5D7A" w:rsidRDefault="00277524" w:rsidP="007127F6">
      <w:pPr>
        <w:pStyle w:val="Akapitzlist"/>
        <w:numPr>
          <w:ilvl w:val="1"/>
          <w:numId w:val="13"/>
        </w:numPr>
        <w:suppressAutoHyphens w:val="0"/>
        <w:spacing w:before="120" w:after="120"/>
        <w:jc w:val="both"/>
        <w:rPr>
          <w:rFonts w:cs="Calibri"/>
          <w:szCs w:val="24"/>
        </w:rPr>
      </w:pPr>
      <w:r w:rsidRPr="00EC5D7A">
        <w:rPr>
          <w:rFonts w:cs="Calibri"/>
          <w:szCs w:val="24"/>
        </w:rPr>
        <w:t>Jeżeli w ofercie Wykonawca poda cenę napisaną słownie inną niż cenę napisaną cyfr</w:t>
      </w:r>
      <w:r w:rsidRPr="00EC5D7A">
        <w:rPr>
          <w:rFonts w:cs="Calibri"/>
          <w:szCs w:val="24"/>
        </w:rPr>
        <w:t>o</w:t>
      </w:r>
      <w:r w:rsidRPr="00EC5D7A">
        <w:rPr>
          <w:rFonts w:cs="Calibri"/>
          <w:szCs w:val="24"/>
        </w:rPr>
        <w:t xml:space="preserve">wo, Zamawiający w informacji o której mowa w ust. 7 podana cenę napisaną słownie. </w:t>
      </w:r>
    </w:p>
    <w:p w14:paraId="264BF00C" w14:textId="77777777" w:rsidR="00277524" w:rsidRPr="00EC5D7A" w:rsidRDefault="00277524" w:rsidP="007127F6">
      <w:pPr>
        <w:pStyle w:val="Akapitzlist"/>
        <w:numPr>
          <w:ilvl w:val="1"/>
          <w:numId w:val="13"/>
        </w:numPr>
        <w:spacing w:before="120"/>
        <w:jc w:val="both"/>
        <w:rPr>
          <w:rFonts w:cs="Calibri"/>
          <w:spacing w:val="4"/>
          <w:szCs w:val="24"/>
          <w:lang w:eastAsia="ar-SA"/>
        </w:rPr>
      </w:pPr>
      <w:r w:rsidRPr="00EC5D7A">
        <w:rPr>
          <w:rFonts w:cs="Calibri"/>
          <w:spacing w:val="4"/>
          <w:szCs w:val="24"/>
          <w:lang w:eastAsia="ar-SA"/>
        </w:rPr>
        <w:t>W przypadku wystąpienia awarii systemu teleinformatycznego, która spowoduje brak możliwości otwarcia ofert w terminie określonym przez Zamawiającego, otwarcie ofert nastąpi niezwłocznie po usunięciu awarii.</w:t>
      </w:r>
    </w:p>
    <w:p w14:paraId="47D705E3" w14:textId="268AAF15" w:rsidR="00352162" w:rsidRPr="00EC5D7A" w:rsidRDefault="00277524" w:rsidP="00125DED">
      <w:pPr>
        <w:pStyle w:val="Akapitzlist"/>
        <w:numPr>
          <w:ilvl w:val="1"/>
          <w:numId w:val="13"/>
        </w:numPr>
        <w:spacing w:before="120"/>
        <w:jc w:val="both"/>
        <w:rPr>
          <w:rFonts w:cs="Calibri"/>
          <w:spacing w:val="4"/>
          <w:szCs w:val="24"/>
          <w:lang w:eastAsia="ar-SA"/>
        </w:rPr>
      </w:pPr>
      <w:r w:rsidRPr="00EC5D7A">
        <w:rPr>
          <w:rFonts w:cs="Calibri"/>
          <w:szCs w:val="24"/>
        </w:rPr>
        <w:t>Zamawiający poinformuje o zmianie terminu otwarcia ofert na stronie interne</w:t>
      </w:r>
      <w:r w:rsidR="00125DED" w:rsidRPr="00EC5D7A">
        <w:rPr>
          <w:rFonts w:cs="Calibri"/>
          <w:szCs w:val="24"/>
        </w:rPr>
        <w:t>towej prowadzonego postępowania</w:t>
      </w:r>
      <w:r w:rsidR="00197726" w:rsidRPr="00EC5D7A">
        <w:rPr>
          <w:rFonts w:cs="Calibri"/>
          <w:szCs w:val="24"/>
        </w:rPr>
        <w:t>.</w:t>
      </w:r>
    </w:p>
    <w:p w14:paraId="1F09A677" w14:textId="77777777" w:rsidR="00352162" w:rsidRPr="00EC5D7A" w:rsidRDefault="00352162" w:rsidP="00277524">
      <w:pPr>
        <w:spacing w:after="120"/>
        <w:jc w:val="both"/>
        <w:rPr>
          <w:rFonts w:cs="Calibri"/>
          <w:b/>
        </w:rPr>
      </w:pPr>
    </w:p>
    <w:p w14:paraId="3E1450C5" w14:textId="3C0E752B" w:rsidR="00BE0C27" w:rsidRPr="00EC5D7A" w:rsidRDefault="00B02EDA" w:rsidP="00BE0C27">
      <w:pPr>
        <w:numPr>
          <w:ilvl w:val="0"/>
          <w:numId w:val="13"/>
        </w:numPr>
        <w:spacing w:after="120"/>
        <w:jc w:val="both"/>
        <w:rPr>
          <w:rFonts w:cs="Calibri"/>
          <w:b/>
          <w:highlight w:val="lightGray"/>
        </w:rPr>
      </w:pPr>
      <w:r w:rsidRPr="00EC5D7A">
        <w:rPr>
          <w:rFonts w:cs="Calibri"/>
          <w:b/>
          <w:bCs/>
          <w:highlight w:val="lightGray"/>
        </w:rPr>
        <w:t>WYMAGANIA DOTYCZĄCE WADIUM</w:t>
      </w:r>
    </w:p>
    <w:p w14:paraId="09EF96CB" w14:textId="758EBE99" w:rsidR="00EC5D7A" w:rsidRPr="00946E99" w:rsidRDefault="00EC5D7A" w:rsidP="00EC5D7A">
      <w:pPr>
        <w:numPr>
          <w:ilvl w:val="1"/>
          <w:numId w:val="13"/>
        </w:numPr>
        <w:spacing w:after="120"/>
        <w:jc w:val="both"/>
        <w:rPr>
          <w:rFonts w:cs="Calibri"/>
          <w:b/>
          <w:color w:val="000000" w:themeColor="text1"/>
        </w:rPr>
      </w:pPr>
      <w:r w:rsidRPr="00946E99">
        <w:rPr>
          <w:rFonts w:cs="Calibri"/>
          <w:color w:val="000000" w:themeColor="text1"/>
        </w:rPr>
        <w:t>Zamawiający żąd</w:t>
      </w:r>
      <w:r w:rsidR="003E0875" w:rsidRPr="00946E99">
        <w:rPr>
          <w:rFonts w:cs="Calibri"/>
          <w:color w:val="000000" w:themeColor="text1"/>
        </w:rPr>
        <w:t xml:space="preserve">a wniesienia wadium w wysokości: </w:t>
      </w:r>
    </w:p>
    <w:p w14:paraId="608849F9" w14:textId="4553812D" w:rsidR="003E0875" w:rsidRPr="00946E99" w:rsidRDefault="00C33071" w:rsidP="003E0875">
      <w:pPr>
        <w:spacing w:after="120"/>
        <w:ind w:left="1080"/>
        <w:jc w:val="both"/>
        <w:rPr>
          <w:rFonts w:cs="Calibri"/>
          <w:b/>
          <w:color w:val="000000" w:themeColor="text1"/>
        </w:rPr>
      </w:pPr>
      <w:r w:rsidRPr="00946E99">
        <w:rPr>
          <w:rFonts w:cs="Calibri"/>
          <w:b/>
          <w:color w:val="000000" w:themeColor="text1"/>
        </w:rPr>
        <w:t>Część 1- 3 000,00 złotych (słownie: trzy tysiące złotych 00/100)</w:t>
      </w:r>
    </w:p>
    <w:p w14:paraId="567E6BA0" w14:textId="094D5CA2" w:rsidR="00C33071" w:rsidRPr="00946E99" w:rsidRDefault="00C33071" w:rsidP="003E0875">
      <w:pPr>
        <w:spacing w:after="120"/>
        <w:ind w:left="1080"/>
        <w:jc w:val="both"/>
        <w:rPr>
          <w:rFonts w:cs="Calibri"/>
          <w:b/>
          <w:color w:val="000000" w:themeColor="text1"/>
        </w:rPr>
      </w:pPr>
      <w:r w:rsidRPr="00946E99">
        <w:rPr>
          <w:rFonts w:cs="Calibri"/>
          <w:b/>
          <w:color w:val="000000" w:themeColor="text1"/>
        </w:rPr>
        <w:t>Część 2- 2 500,00 złotych (słownie: dwa tysiące pięćset złotych 00/100)</w:t>
      </w:r>
    </w:p>
    <w:p w14:paraId="39937CC3" w14:textId="715EADAD" w:rsidR="00C33071" w:rsidRPr="00946E99" w:rsidRDefault="00C33071" w:rsidP="003E0875">
      <w:pPr>
        <w:spacing w:after="120"/>
        <w:ind w:left="1080"/>
        <w:jc w:val="both"/>
        <w:rPr>
          <w:rFonts w:cs="Calibri"/>
          <w:b/>
          <w:color w:val="000000" w:themeColor="text1"/>
        </w:rPr>
      </w:pPr>
      <w:r w:rsidRPr="00946E99">
        <w:rPr>
          <w:rFonts w:cs="Calibri"/>
          <w:b/>
          <w:color w:val="000000" w:themeColor="text1"/>
        </w:rPr>
        <w:t>Część 3- 900,00 złotych (słownie: dziewięćset złotych 00/100)</w:t>
      </w:r>
    </w:p>
    <w:p w14:paraId="47788F6F" w14:textId="77777777" w:rsidR="00EC5D7A" w:rsidRPr="0016704B" w:rsidRDefault="00EC5D7A" w:rsidP="00EC5D7A">
      <w:pPr>
        <w:numPr>
          <w:ilvl w:val="1"/>
          <w:numId w:val="13"/>
        </w:numPr>
        <w:spacing w:after="120"/>
        <w:jc w:val="both"/>
        <w:rPr>
          <w:rFonts w:cs="Calibri"/>
          <w:b/>
        </w:rPr>
      </w:pPr>
      <w:r w:rsidRPr="0016704B">
        <w:rPr>
          <w:rFonts w:cs="Calibri"/>
        </w:rPr>
        <w:t>Wadium wnosi się przed upływem terminu składania ofert.</w:t>
      </w:r>
    </w:p>
    <w:p w14:paraId="77237D2C" w14:textId="77777777" w:rsidR="00EC5D7A" w:rsidRPr="0016704B" w:rsidRDefault="00EC5D7A" w:rsidP="00EC5D7A">
      <w:pPr>
        <w:numPr>
          <w:ilvl w:val="1"/>
          <w:numId w:val="13"/>
        </w:numPr>
        <w:spacing w:after="120"/>
        <w:jc w:val="both"/>
        <w:rPr>
          <w:rFonts w:cs="Calibri"/>
          <w:b/>
        </w:rPr>
      </w:pPr>
      <w:r w:rsidRPr="0016704B">
        <w:rPr>
          <w:rFonts w:cs="Calibri"/>
        </w:rPr>
        <w:t>Wadium może być wnoszone w jednej lub w kilku następujących formach w zależności od wyboru wykonawcy:</w:t>
      </w:r>
    </w:p>
    <w:p w14:paraId="2785F7BF" w14:textId="77777777" w:rsidR="00EC5D7A" w:rsidRPr="0016704B" w:rsidRDefault="00EC5D7A" w:rsidP="00EC5D7A">
      <w:pPr>
        <w:numPr>
          <w:ilvl w:val="3"/>
          <w:numId w:val="13"/>
        </w:numPr>
        <w:spacing w:after="120"/>
        <w:jc w:val="both"/>
        <w:rPr>
          <w:rFonts w:cs="Calibri"/>
          <w:b/>
        </w:rPr>
      </w:pPr>
      <w:r w:rsidRPr="0016704B">
        <w:rPr>
          <w:rFonts w:cs="Calibri"/>
        </w:rPr>
        <w:t>pieniądzu,</w:t>
      </w:r>
    </w:p>
    <w:p w14:paraId="597E307A" w14:textId="77777777" w:rsidR="00EC5D7A" w:rsidRPr="0016704B" w:rsidRDefault="00EC5D7A" w:rsidP="00EC5D7A">
      <w:pPr>
        <w:numPr>
          <w:ilvl w:val="3"/>
          <w:numId w:val="13"/>
        </w:numPr>
        <w:spacing w:after="120"/>
        <w:jc w:val="both"/>
        <w:rPr>
          <w:rFonts w:cs="Calibri"/>
          <w:b/>
        </w:rPr>
      </w:pPr>
      <w:r w:rsidRPr="0016704B">
        <w:rPr>
          <w:rFonts w:cs="Calibri"/>
        </w:rPr>
        <w:t>gwarancjach bankowych;</w:t>
      </w:r>
    </w:p>
    <w:p w14:paraId="5916AD35" w14:textId="77777777" w:rsidR="00EC5D7A" w:rsidRPr="0016704B" w:rsidRDefault="00EC5D7A" w:rsidP="00EC5D7A">
      <w:pPr>
        <w:numPr>
          <w:ilvl w:val="3"/>
          <w:numId w:val="13"/>
        </w:numPr>
        <w:spacing w:after="120"/>
        <w:jc w:val="both"/>
        <w:rPr>
          <w:rFonts w:cs="Calibri"/>
          <w:b/>
        </w:rPr>
      </w:pPr>
      <w:r w:rsidRPr="0016704B">
        <w:rPr>
          <w:rFonts w:cs="Calibri"/>
        </w:rPr>
        <w:t>gwarancjach ubezpieczeniowych;</w:t>
      </w:r>
    </w:p>
    <w:p w14:paraId="55FFB1E1" w14:textId="77777777" w:rsidR="00EC5D7A" w:rsidRPr="0016704B" w:rsidRDefault="00EC5D7A" w:rsidP="00EC5D7A">
      <w:pPr>
        <w:numPr>
          <w:ilvl w:val="3"/>
          <w:numId w:val="13"/>
        </w:numPr>
        <w:spacing w:after="120"/>
        <w:jc w:val="both"/>
        <w:rPr>
          <w:rFonts w:cs="Calibri"/>
          <w:b/>
        </w:rPr>
      </w:pPr>
      <w:r w:rsidRPr="0016704B">
        <w:rPr>
          <w:rFonts w:cs="Calibri"/>
        </w:rPr>
        <w:t xml:space="preserve">poręczeniach udzielanych przez podmioty, o których mowa w art. 6b ust. 5 pkt. 2 ustawy z dnia 9 listopada 2000 r. o utworzeniu Polskiej Agencji Rozwoju Przedsiębiorczości (Dz. U. z 2019 r., poz. 310, 836 i1572) </w:t>
      </w:r>
    </w:p>
    <w:p w14:paraId="4D57E698" w14:textId="649F8B69" w:rsidR="00EC5D7A" w:rsidRPr="0016704B" w:rsidRDefault="00EC5D7A" w:rsidP="00EC5D7A">
      <w:pPr>
        <w:numPr>
          <w:ilvl w:val="1"/>
          <w:numId w:val="13"/>
        </w:numPr>
        <w:spacing w:after="120"/>
        <w:jc w:val="both"/>
        <w:rPr>
          <w:rFonts w:cs="Calibri"/>
          <w:b/>
        </w:rPr>
      </w:pPr>
      <w:r w:rsidRPr="0016704B">
        <w:rPr>
          <w:rFonts w:cs="Calibri"/>
        </w:rPr>
        <w:t xml:space="preserve">Wadium wniesione w formie pieniężnej należy wpłacić przelewem na rachunek bankowy Zamawiającego 18 8591 0007 0100 0902 1786 0006 z adnotacją wadium na zadanie pn. </w:t>
      </w:r>
      <w:r w:rsidR="00F40C28" w:rsidRPr="0016704B">
        <w:rPr>
          <w:rFonts w:cs="Calibri"/>
          <w:i/>
          <w:iCs/>
        </w:rPr>
        <w:t>Zimowe utrzymanie dróg gminnych na terenie Gminy Brzesko w sezonie zimowym 2021/2022, cześć…….. (nr referencyjny: ZP.271.2.13</w:t>
      </w:r>
      <w:r w:rsidRPr="0016704B">
        <w:rPr>
          <w:rFonts w:cs="Calibri"/>
          <w:i/>
          <w:iCs/>
        </w:rPr>
        <w:t>.2021.IP )</w:t>
      </w:r>
      <w:r w:rsidRPr="0016704B">
        <w:rPr>
          <w:rFonts w:cs="Calibri"/>
        </w:rPr>
        <w:t>.</w:t>
      </w:r>
    </w:p>
    <w:p w14:paraId="4036379A" w14:textId="77777777" w:rsidR="00EC5D7A" w:rsidRPr="0016704B" w:rsidRDefault="00EC5D7A" w:rsidP="00EC5D7A">
      <w:pPr>
        <w:numPr>
          <w:ilvl w:val="1"/>
          <w:numId w:val="13"/>
        </w:numPr>
        <w:spacing w:after="120"/>
        <w:jc w:val="both"/>
        <w:rPr>
          <w:rFonts w:cs="Calibri"/>
          <w:b/>
        </w:rPr>
      </w:pPr>
      <w:r w:rsidRPr="0016704B">
        <w:rPr>
          <w:rFonts w:cs="Calibri"/>
        </w:rPr>
        <w:lastRenderedPageBreak/>
        <w:t>Wniesienie wadium w pieniądzu przelewem na rachunek bankowy wskazany przez zamawiającego będzie skuteczne z chwilą uznania tego rachunku bankowego kwotą wadium (jeżeli wpływ środków pieniężnych na rachunek bankowy wskazany przez zamawiającego nastąpi przed upływem terminu składania ofert).</w:t>
      </w:r>
    </w:p>
    <w:p w14:paraId="7AFFD560" w14:textId="77777777" w:rsidR="00EC5D7A" w:rsidRPr="0016704B" w:rsidRDefault="00EC5D7A" w:rsidP="00EC5D7A">
      <w:pPr>
        <w:numPr>
          <w:ilvl w:val="1"/>
          <w:numId w:val="13"/>
        </w:numPr>
        <w:spacing w:after="120"/>
        <w:jc w:val="both"/>
        <w:rPr>
          <w:rFonts w:cs="Calibri"/>
          <w:b/>
        </w:rPr>
      </w:pPr>
      <w:r w:rsidRPr="0016704B">
        <w:rPr>
          <w:rFonts w:cs="Calibri"/>
        </w:rPr>
        <w:t xml:space="preserve">Jeżeli wadium zostanie wniesione w walucie obcej, kwota wadium zostanie przeliczona na PLN wg średniego kursu PLN w stosunku do walut obcych ogłaszanego przez Narodowy Bank Polski (Tabela A kursów średnich walut obcych) w dniu publikacji ogłoszenia o zamówieniu w Biuletynie Zamówień Publicznych. </w:t>
      </w:r>
    </w:p>
    <w:p w14:paraId="43A9BA30" w14:textId="77777777" w:rsidR="00EC5D7A" w:rsidRPr="0016704B" w:rsidRDefault="00EC5D7A" w:rsidP="00EC5D7A">
      <w:pPr>
        <w:numPr>
          <w:ilvl w:val="1"/>
          <w:numId w:val="13"/>
        </w:numPr>
        <w:spacing w:after="120"/>
        <w:jc w:val="both"/>
        <w:rPr>
          <w:rFonts w:cs="Calibri"/>
          <w:b/>
        </w:rPr>
      </w:pPr>
      <w:r w:rsidRPr="0016704B">
        <w:rPr>
          <w:rFonts w:cs="Calibri"/>
        </w:rPr>
        <w:t xml:space="preserve">Wadium wnoszone w formie poręczeń lub gwarancji powinno być złożone                                   w oryginale w postaci elektronicznej i musi obejmować cały okres związania ofertą. W przypadku wniesienia wadium w formie gwarancji lub poręczenia koniecznym jest, aby gwarancja lub poręczenie obejmowały odpowiedzialność za wszystkie przypadki powodujące utratę wadium, określone w art. 98 ust. 6 ustawy </w:t>
      </w:r>
      <w:proofErr w:type="spellStart"/>
      <w:r w:rsidRPr="0016704B">
        <w:rPr>
          <w:rFonts w:cs="Calibri"/>
        </w:rPr>
        <w:t>Pzp</w:t>
      </w:r>
      <w:proofErr w:type="spellEnd"/>
      <w:r w:rsidRPr="0016704B">
        <w:rPr>
          <w:rFonts w:cs="Calibri"/>
        </w:rPr>
        <w:t>.</w:t>
      </w:r>
      <w:r w:rsidRPr="0016704B">
        <w:rPr>
          <w:rFonts w:eastAsia="Times New Roman" w:cs="Calibri"/>
          <w:color w:val="000000"/>
          <w:spacing w:val="4"/>
          <w:kern w:val="0"/>
          <w:lang w:eastAsia="ar-SA" w:bidi="ar-SA"/>
        </w:rPr>
        <w:t xml:space="preserve"> Gwarancja lub poręczenie musi zawierać w swojej treści nieodwołalne i bezwarunkowe płatne na pierwsze żądanie zamawiającego zobowiązanie wystawcy dokumentu do zapłaty na rzecz Zamawiającego kwoty wadium, </w:t>
      </w:r>
      <w:r w:rsidRPr="0016704B">
        <w:rPr>
          <w:rFonts w:cs="Calibri"/>
        </w:rPr>
        <w:t>nazwę wykonawcy, beneficjenta gwarancji (zamawiającego), gwaranta (banku lub instytucji ubezpieczeniowej udzielającej gwarancji ) oraz wskazanie ich siedzib, kwotę gwarancji, termin ważności gwarancji „od dnia……. do dnia…….”</w:t>
      </w:r>
    </w:p>
    <w:p w14:paraId="61589615" w14:textId="1BECD6CB" w:rsidR="00EC5D7A" w:rsidRPr="0016704B" w:rsidRDefault="00EC5D7A" w:rsidP="00EC5D7A">
      <w:pPr>
        <w:numPr>
          <w:ilvl w:val="1"/>
          <w:numId w:val="13"/>
        </w:numPr>
        <w:spacing w:after="120"/>
        <w:jc w:val="both"/>
        <w:rPr>
          <w:rFonts w:cs="Calibri"/>
          <w:b/>
        </w:rPr>
      </w:pPr>
      <w:r w:rsidRPr="0016704B">
        <w:rPr>
          <w:rFonts w:cs="Calibri"/>
        </w:rPr>
        <w:t xml:space="preserve">W przypadku wnoszenia wadium w formie gwarancji  lub poręczenia dokument wadium winien być oznaczony: </w:t>
      </w:r>
      <w:r w:rsidR="00F40C28" w:rsidRPr="0016704B">
        <w:rPr>
          <w:rFonts w:cs="Calibri"/>
          <w:i/>
          <w:iCs/>
        </w:rPr>
        <w:t>Zimowe utrzymanie dróg gminnych na terenie Gminy Brzesko w sezonie zimowym 2021/2022</w:t>
      </w:r>
      <w:r w:rsidR="00354177">
        <w:rPr>
          <w:rFonts w:cs="Calibri"/>
          <w:i/>
          <w:iCs/>
        </w:rPr>
        <w:t xml:space="preserve">, część ………. </w:t>
      </w:r>
      <w:r w:rsidR="00F40C28" w:rsidRPr="0016704B">
        <w:rPr>
          <w:rFonts w:cs="Calibri"/>
          <w:i/>
          <w:iCs/>
        </w:rPr>
        <w:t xml:space="preserve"> (ZP.271.2.13</w:t>
      </w:r>
      <w:r w:rsidRPr="0016704B">
        <w:rPr>
          <w:rFonts w:cs="Calibri"/>
          <w:i/>
          <w:iCs/>
        </w:rPr>
        <w:t>.2021.IP ).</w:t>
      </w:r>
    </w:p>
    <w:p w14:paraId="1E828AE2" w14:textId="77777777" w:rsidR="00EC5D7A" w:rsidRPr="0016704B" w:rsidRDefault="00EC5D7A" w:rsidP="00EC5D7A">
      <w:pPr>
        <w:numPr>
          <w:ilvl w:val="1"/>
          <w:numId w:val="13"/>
        </w:numPr>
        <w:spacing w:after="120"/>
        <w:jc w:val="both"/>
        <w:rPr>
          <w:rFonts w:cs="Calibri"/>
          <w:b/>
        </w:rPr>
      </w:pPr>
      <w:r w:rsidRPr="0016704B">
        <w:rPr>
          <w:rFonts w:cs="Calibri"/>
        </w:rPr>
        <w:t>Zasady wnoszenia wadium określone w niniejszym rozdziale dotycząc również przedłużenia ważności wadium oraz wnoszenia nowego wadium w przypadkach określonych w ustawie.</w:t>
      </w:r>
    </w:p>
    <w:p w14:paraId="1116BF1F" w14:textId="77777777" w:rsidR="00EC5D7A" w:rsidRPr="0016704B" w:rsidRDefault="00EC5D7A" w:rsidP="00EC5D7A">
      <w:pPr>
        <w:numPr>
          <w:ilvl w:val="1"/>
          <w:numId w:val="13"/>
        </w:numPr>
        <w:spacing w:after="120"/>
        <w:jc w:val="both"/>
        <w:rPr>
          <w:rFonts w:cs="Calibri"/>
          <w:b/>
        </w:rPr>
      </w:pPr>
      <w:r w:rsidRPr="0016704B">
        <w:rPr>
          <w:rFonts w:cs="Calibri"/>
        </w:rPr>
        <w:t xml:space="preserve">Nie wniesienie wadium w terminie lub w sposób określony w SWZ lub nieutrzymywanie nieprzerwanie wadium do upływu terminu związania ofertą spowoduje odrzucenie oferty Wykonawcy na podstawie art 226 ust. 1 pkt 14 ustawy </w:t>
      </w:r>
      <w:proofErr w:type="spellStart"/>
      <w:r w:rsidRPr="0016704B">
        <w:rPr>
          <w:rFonts w:cs="Calibri"/>
        </w:rPr>
        <w:t>Pzp</w:t>
      </w:r>
      <w:proofErr w:type="spellEnd"/>
      <w:r w:rsidRPr="0016704B">
        <w:rPr>
          <w:rFonts w:cs="Calibri"/>
        </w:rPr>
        <w:t>.</w:t>
      </w:r>
    </w:p>
    <w:p w14:paraId="30AEB286" w14:textId="77777777" w:rsidR="00EC5D7A" w:rsidRPr="0016704B" w:rsidRDefault="00EC5D7A" w:rsidP="00EC5D7A">
      <w:pPr>
        <w:numPr>
          <w:ilvl w:val="1"/>
          <w:numId w:val="13"/>
        </w:numPr>
        <w:spacing w:after="120"/>
        <w:jc w:val="both"/>
        <w:rPr>
          <w:rFonts w:cs="Calibri"/>
          <w:b/>
        </w:rPr>
      </w:pPr>
      <w:r w:rsidRPr="0016704B">
        <w:rPr>
          <w:rFonts w:cs="Calibri"/>
        </w:rPr>
        <w:t xml:space="preserve">Zamawiający zwraca wadium zgodnie z zasadami określonymi w art. 98 ust. 1-5 ustawy </w:t>
      </w:r>
      <w:proofErr w:type="spellStart"/>
      <w:r w:rsidRPr="0016704B">
        <w:rPr>
          <w:rFonts w:cs="Calibri"/>
        </w:rPr>
        <w:t>Pzp</w:t>
      </w:r>
      <w:proofErr w:type="spellEnd"/>
      <w:r w:rsidRPr="0016704B">
        <w:rPr>
          <w:rFonts w:cs="Calibri"/>
        </w:rPr>
        <w:t>.</w:t>
      </w:r>
    </w:p>
    <w:p w14:paraId="3903833D" w14:textId="77777777" w:rsidR="00EC5D7A" w:rsidRPr="0016704B" w:rsidRDefault="00EC5D7A" w:rsidP="00EC5D7A">
      <w:pPr>
        <w:numPr>
          <w:ilvl w:val="1"/>
          <w:numId w:val="13"/>
        </w:numPr>
        <w:spacing w:after="120"/>
        <w:jc w:val="both"/>
        <w:rPr>
          <w:rFonts w:cs="Calibri"/>
          <w:b/>
        </w:rPr>
      </w:pPr>
      <w:r w:rsidRPr="0016704B">
        <w:rPr>
          <w:rFonts w:cs="Calibri"/>
        </w:rPr>
        <w:t>Zamawiający zatrzyma wadium wraz z odsetkami, a w przypadku wadium wniesionego w formie gwarancji lub poręczenia, o którym mowa w art. 97 ust. 7 pkt 2-4, występuje odpowiednio gwaranta lub poręczyciela z żądaniem zapłaty wadium, jeżeli:</w:t>
      </w:r>
    </w:p>
    <w:p w14:paraId="56CE9CB7" w14:textId="77777777" w:rsidR="00EC5D7A" w:rsidRPr="0016704B" w:rsidRDefault="00EC5D7A" w:rsidP="00EC5D7A">
      <w:pPr>
        <w:numPr>
          <w:ilvl w:val="2"/>
          <w:numId w:val="13"/>
        </w:numPr>
        <w:spacing w:after="120"/>
        <w:jc w:val="both"/>
        <w:rPr>
          <w:rFonts w:cs="Calibri"/>
          <w:b/>
        </w:rPr>
      </w:pPr>
      <w:r w:rsidRPr="0016704B">
        <w:rPr>
          <w:rFonts w:cs="Calibri"/>
        </w:rPr>
        <w:t>Wykonawca w odpowiedzi na wezwanie, o którym mowa w art. 107 ust. 2 art. 128 ust. 1, z przyczyn leżących po jego stronie, nie złożył podmiotowych środków dowodowych lub przedmiotowych środków dowodowych, oświadczeń o których mowa w art. 125 ust. 1, innych dokumentów lub oświadczeń lub nie wyraził zgody na poprawienie omyłki, o której mowa w art. 223 ust.2 pkt 3, co spowodowało brak możliwości wybrania oferty złożonej przez Wykonawcę jako najkorzystniejszej,</w:t>
      </w:r>
    </w:p>
    <w:p w14:paraId="4F5F055A" w14:textId="77777777" w:rsidR="00EC5D7A" w:rsidRPr="0016704B" w:rsidRDefault="00EC5D7A" w:rsidP="00EC5D7A">
      <w:pPr>
        <w:numPr>
          <w:ilvl w:val="2"/>
          <w:numId w:val="13"/>
        </w:numPr>
        <w:spacing w:after="120"/>
        <w:jc w:val="both"/>
        <w:rPr>
          <w:rFonts w:cs="Calibri"/>
          <w:b/>
        </w:rPr>
      </w:pPr>
      <w:r w:rsidRPr="0016704B">
        <w:rPr>
          <w:rFonts w:cs="Calibri"/>
        </w:rPr>
        <w:t>Wykonawca, którego oferta została wybrana:</w:t>
      </w:r>
    </w:p>
    <w:p w14:paraId="0B5D249E" w14:textId="77777777" w:rsidR="00EC5D7A" w:rsidRPr="0016704B" w:rsidRDefault="00EC5D7A" w:rsidP="00EC5D7A">
      <w:pPr>
        <w:numPr>
          <w:ilvl w:val="3"/>
          <w:numId w:val="13"/>
        </w:numPr>
        <w:spacing w:after="120"/>
        <w:jc w:val="both"/>
        <w:rPr>
          <w:rFonts w:cs="Calibri"/>
          <w:b/>
        </w:rPr>
      </w:pPr>
      <w:r w:rsidRPr="0016704B">
        <w:rPr>
          <w:rFonts w:cs="Calibri"/>
        </w:rPr>
        <w:t>odmówił podpisania umowy w sprawie zamówienia publicznego na warunkach określonych w ofercie,</w:t>
      </w:r>
    </w:p>
    <w:p w14:paraId="0F52697D" w14:textId="77777777" w:rsidR="00EC5D7A" w:rsidRPr="0016704B" w:rsidRDefault="00EC5D7A" w:rsidP="00EC5D7A">
      <w:pPr>
        <w:numPr>
          <w:ilvl w:val="3"/>
          <w:numId w:val="13"/>
        </w:numPr>
        <w:spacing w:after="120"/>
        <w:jc w:val="both"/>
        <w:rPr>
          <w:rFonts w:cs="Calibri"/>
          <w:b/>
        </w:rPr>
      </w:pPr>
      <w:r w:rsidRPr="0016704B">
        <w:rPr>
          <w:rFonts w:cs="Calibri"/>
        </w:rPr>
        <w:t>nie wniósł wymaganego zabezpieczenia należytego wykonania umowy,</w:t>
      </w:r>
    </w:p>
    <w:p w14:paraId="469AF6FF" w14:textId="5C5F3B00" w:rsidR="002E0A9F" w:rsidRDefault="00EC5D7A" w:rsidP="002E0A9F">
      <w:pPr>
        <w:spacing w:after="120"/>
        <w:ind w:left="783"/>
        <w:jc w:val="both"/>
        <w:rPr>
          <w:rFonts w:cs="Calibri"/>
        </w:rPr>
      </w:pPr>
      <w:r w:rsidRPr="0016704B">
        <w:rPr>
          <w:rFonts w:cs="Calibri"/>
        </w:rPr>
        <w:lastRenderedPageBreak/>
        <w:t>zawarcie umowy w sprawie zamówienia publicznego stało się niemożliwe z przyczyn leżących po stronie Wykonawcy</w:t>
      </w:r>
      <w:r w:rsidR="00CE5BFE">
        <w:rPr>
          <w:rFonts w:cs="Calibri"/>
        </w:rPr>
        <w:t>.</w:t>
      </w:r>
    </w:p>
    <w:p w14:paraId="4C67593F" w14:textId="77777777" w:rsidR="004250D2" w:rsidRPr="002E0A9F" w:rsidRDefault="004250D2" w:rsidP="002E0A9F">
      <w:pPr>
        <w:spacing w:after="120"/>
        <w:ind w:left="783"/>
        <w:jc w:val="both"/>
        <w:rPr>
          <w:rFonts w:cs="Calibri"/>
        </w:rPr>
      </w:pPr>
    </w:p>
    <w:p w14:paraId="4E6676DF" w14:textId="6F22E6CC" w:rsidR="00223A78" w:rsidRDefault="00B02EDA" w:rsidP="00C82201">
      <w:pPr>
        <w:numPr>
          <w:ilvl w:val="0"/>
          <w:numId w:val="13"/>
        </w:numPr>
        <w:jc w:val="both"/>
        <w:rPr>
          <w:rFonts w:cs="Calibri"/>
          <w:b/>
          <w:highlight w:val="lightGray"/>
        </w:rPr>
      </w:pPr>
      <w:r w:rsidRPr="00EC5D7A">
        <w:rPr>
          <w:rFonts w:cs="Calibri"/>
          <w:b/>
          <w:highlight w:val="lightGray"/>
        </w:rPr>
        <w:t>OPIS SPOSOBU OBLICZENIA CENY OFERTY</w:t>
      </w:r>
    </w:p>
    <w:p w14:paraId="28FD1526" w14:textId="77777777" w:rsidR="00C82201" w:rsidRPr="00C82201" w:rsidRDefault="00C82201" w:rsidP="00C82201">
      <w:pPr>
        <w:ind w:left="783"/>
        <w:jc w:val="both"/>
        <w:rPr>
          <w:rFonts w:cs="Calibri"/>
          <w:b/>
          <w:highlight w:val="lightGray"/>
        </w:rPr>
      </w:pPr>
    </w:p>
    <w:p w14:paraId="4DB1D7D9" w14:textId="4C0792B6" w:rsidR="00851030" w:rsidRPr="00946E99" w:rsidRDefault="00851030" w:rsidP="00C82201">
      <w:pPr>
        <w:pStyle w:val="Akapitzlist"/>
        <w:numPr>
          <w:ilvl w:val="0"/>
          <w:numId w:val="32"/>
        </w:numPr>
        <w:jc w:val="both"/>
        <w:rPr>
          <w:rFonts w:cs="Calibri"/>
          <w:b/>
          <w:color w:val="000000" w:themeColor="text1"/>
        </w:rPr>
      </w:pPr>
      <w:r w:rsidRPr="00946E99">
        <w:rPr>
          <w:rFonts w:cs="Calibri"/>
          <w:color w:val="000000" w:themeColor="text1"/>
        </w:rPr>
        <w:t xml:space="preserve">Cena ofertowa musi uwzględniać wszystkie należne Wykonawcy elementy wynagrodzenia wynikające z tytułu przygotowania, realizacji i rozliczenia przedmiotu zamówienia, w tym wszystkie wymagania niniejszej SWZ oraz obejmować wszelkie koszty bezpośrednie i pośrednie, jakie poniesie Wykonawca z  tytułu prawidłowego                    i terminowego wykonania całości przedmiotu zamówienia, zysk oraz wszelkie wymagane przepisami podatki i opłaty. </w:t>
      </w:r>
    </w:p>
    <w:p w14:paraId="6FE83590" w14:textId="2ECBBB4E" w:rsidR="00851030" w:rsidRPr="00946E99" w:rsidRDefault="00851030" w:rsidP="002D53FF">
      <w:pPr>
        <w:pStyle w:val="Akapitzlist"/>
        <w:numPr>
          <w:ilvl w:val="0"/>
          <w:numId w:val="32"/>
        </w:numPr>
        <w:spacing w:after="120"/>
        <w:jc w:val="both"/>
        <w:rPr>
          <w:rFonts w:cs="Calibri"/>
          <w:b/>
          <w:color w:val="000000" w:themeColor="text1"/>
        </w:rPr>
      </w:pPr>
      <w:r w:rsidRPr="00946E99">
        <w:rPr>
          <w:rFonts w:cs="Calibri"/>
          <w:color w:val="000000" w:themeColor="text1"/>
          <w:szCs w:val="24"/>
        </w:rPr>
        <w:t xml:space="preserve">Ofertę należy sporządzić przy uwzględnieniu warunku, że całość materiałów oraz </w:t>
      </w:r>
      <w:r w:rsidR="00A757D8" w:rsidRPr="00946E99">
        <w:rPr>
          <w:rFonts w:cs="Calibri"/>
          <w:color w:val="000000" w:themeColor="text1"/>
          <w:szCs w:val="24"/>
        </w:rPr>
        <w:t>środków  t</w:t>
      </w:r>
      <w:r w:rsidRPr="00946E99">
        <w:rPr>
          <w:rFonts w:cs="Calibri"/>
          <w:color w:val="000000" w:themeColor="text1"/>
          <w:szCs w:val="24"/>
        </w:rPr>
        <w:t>echnicznych niezbędnych do wykonania zamówienia dostarcza Wykonawca.</w:t>
      </w:r>
    </w:p>
    <w:p w14:paraId="00B4AE35" w14:textId="4BCA78E0" w:rsidR="00CE5BFE" w:rsidRPr="00946E99" w:rsidRDefault="00CE5BFE" w:rsidP="002D53FF">
      <w:pPr>
        <w:pStyle w:val="Akapitzlist"/>
        <w:numPr>
          <w:ilvl w:val="0"/>
          <w:numId w:val="32"/>
        </w:numPr>
        <w:spacing w:after="120"/>
        <w:jc w:val="both"/>
        <w:rPr>
          <w:rFonts w:cs="Calibri"/>
          <w:b/>
          <w:color w:val="000000" w:themeColor="text1"/>
        </w:rPr>
      </w:pPr>
      <w:r w:rsidRPr="00946E99">
        <w:rPr>
          <w:rFonts w:cs="Calibri"/>
          <w:color w:val="000000" w:themeColor="text1"/>
          <w:szCs w:val="24"/>
        </w:rPr>
        <w:t xml:space="preserve">Cenę oferty należy obliczyć w oparciu o załączony do </w:t>
      </w:r>
      <w:r w:rsidR="006C4211" w:rsidRPr="00946E99">
        <w:rPr>
          <w:rFonts w:cs="Calibri"/>
          <w:color w:val="000000" w:themeColor="text1"/>
          <w:szCs w:val="24"/>
        </w:rPr>
        <w:t>nieniniejszej SWZ Formularz cenowy dla danej część zamówienia na którą wykonawca składa ofertę (Część 1- załącznik nr 1A, część 2- załącznik nr 1B, część 3 –załącznik nr 1C).</w:t>
      </w:r>
    </w:p>
    <w:p w14:paraId="49851931" w14:textId="75590EBC" w:rsidR="00A84AF2" w:rsidRPr="00946E99" w:rsidRDefault="006C4211" w:rsidP="00A84AF2">
      <w:pPr>
        <w:pStyle w:val="Akapitzlist"/>
        <w:numPr>
          <w:ilvl w:val="0"/>
          <w:numId w:val="32"/>
        </w:numPr>
        <w:spacing w:after="120"/>
        <w:jc w:val="both"/>
        <w:rPr>
          <w:rFonts w:cs="Calibri"/>
          <w:b/>
          <w:color w:val="000000" w:themeColor="text1"/>
        </w:rPr>
      </w:pPr>
      <w:r w:rsidRPr="00946E99">
        <w:rPr>
          <w:rFonts w:cs="Calibri"/>
          <w:color w:val="000000" w:themeColor="text1"/>
        </w:rPr>
        <w:t>Wykonawca zobowiązany jest do wypełnienia i</w:t>
      </w:r>
      <w:r w:rsidRPr="00946E99">
        <w:rPr>
          <w:rFonts w:cs="Calibri"/>
          <w:b/>
          <w:color w:val="000000" w:themeColor="text1"/>
        </w:rPr>
        <w:t xml:space="preserve"> </w:t>
      </w:r>
      <w:r w:rsidRPr="00946E99">
        <w:rPr>
          <w:rFonts w:cs="Calibri"/>
          <w:color w:val="000000" w:themeColor="text1"/>
          <w:szCs w:val="24"/>
        </w:rPr>
        <w:t xml:space="preserve">określenia wartości we wszystkich pozycjach występujących w formularzu </w:t>
      </w:r>
      <w:r w:rsidR="004250D2">
        <w:rPr>
          <w:rFonts w:cs="Calibri"/>
          <w:color w:val="000000" w:themeColor="text1"/>
          <w:szCs w:val="24"/>
        </w:rPr>
        <w:t>cenowym</w:t>
      </w:r>
      <w:r w:rsidRPr="00946E99">
        <w:rPr>
          <w:rFonts w:cs="Calibri"/>
          <w:color w:val="000000" w:themeColor="text1"/>
          <w:szCs w:val="24"/>
        </w:rPr>
        <w:t xml:space="preserve"> na </w:t>
      </w:r>
      <w:r w:rsidR="00A757D8" w:rsidRPr="00946E99">
        <w:rPr>
          <w:rFonts w:cs="Calibri"/>
          <w:color w:val="000000" w:themeColor="text1"/>
          <w:szCs w:val="24"/>
        </w:rPr>
        <w:t>część na kt</w:t>
      </w:r>
      <w:r w:rsidR="002948EA" w:rsidRPr="00946E99">
        <w:rPr>
          <w:rFonts w:cs="Calibri"/>
          <w:color w:val="000000" w:themeColor="text1"/>
          <w:szCs w:val="24"/>
        </w:rPr>
        <w:t>órą składa</w:t>
      </w:r>
      <w:r w:rsidRPr="00946E99">
        <w:rPr>
          <w:rFonts w:cs="Calibri"/>
          <w:color w:val="000000" w:themeColor="text1"/>
          <w:szCs w:val="24"/>
        </w:rPr>
        <w:t xml:space="preserve"> ofertę. </w:t>
      </w:r>
    </w:p>
    <w:p w14:paraId="7077EDB7" w14:textId="2E2D81F5" w:rsidR="006C4211" w:rsidRPr="00946E99" w:rsidRDefault="006C4211" w:rsidP="006C4211">
      <w:pPr>
        <w:pStyle w:val="Akapitzlist"/>
        <w:numPr>
          <w:ilvl w:val="0"/>
          <w:numId w:val="32"/>
        </w:numPr>
        <w:spacing w:after="120"/>
        <w:jc w:val="both"/>
        <w:rPr>
          <w:rFonts w:cs="Calibri"/>
          <w:color w:val="000000" w:themeColor="text1"/>
          <w:szCs w:val="24"/>
        </w:rPr>
      </w:pPr>
      <w:r w:rsidRPr="00946E99">
        <w:rPr>
          <w:rFonts w:cs="Calibri"/>
          <w:color w:val="000000" w:themeColor="text1"/>
          <w:szCs w:val="24"/>
        </w:rPr>
        <w:t xml:space="preserve">W formularzu cenowym należy wpisać ceny jednostkowe netto i brutto a dodatkowo w formularzu cenowym na część 1 stawkę VAT. </w:t>
      </w:r>
    </w:p>
    <w:p w14:paraId="43E78A54" w14:textId="77777777" w:rsidR="006C4211" w:rsidRPr="00946E99" w:rsidRDefault="006C4211" w:rsidP="006C4211">
      <w:pPr>
        <w:pStyle w:val="Akapitzlist"/>
        <w:numPr>
          <w:ilvl w:val="0"/>
          <w:numId w:val="32"/>
        </w:numPr>
        <w:spacing w:after="120"/>
        <w:jc w:val="both"/>
        <w:rPr>
          <w:rFonts w:cs="Calibri"/>
          <w:color w:val="000000" w:themeColor="text1"/>
          <w:szCs w:val="24"/>
        </w:rPr>
      </w:pPr>
      <w:r w:rsidRPr="00946E99">
        <w:rPr>
          <w:rFonts w:cs="Calibri"/>
          <w:color w:val="000000" w:themeColor="text1"/>
          <w:szCs w:val="24"/>
        </w:rPr>
        <w:t xml:space="preserve">Cena jednostkowe podane w formularzu cenowym są cenami ryczałtowymi które będą obowiązywać przez cały  okres realizacji umowy. </w:t>
      </w:r>
    </w:p>
    <w:p w14:paraId="24B2944E" w14:textId="5B70707F" w:rsidR="006C4211" w:rsidRPr="00946E99" w:rsidRDefault="006C4211" w:rsidP="006C4211">
      <w:pPr>
        <w:pStyle w:val="Akapitzlist"/>
        <w:numPr>
          <w:ilvl w:val="0"/>
          <w:numId w:val="32"/>
        </w:numPr>
        <w:spacing w:after="120"/>
        <w:jc w:val="both"/>
        <w:rPr>
          <w:rFonts w:cs="Calibri"/>
          <w:color w:val="000000" w:themeColor="text1"/>
          <w:szCs w:val="24"/>
        </w:rPr>
      </w:pPr>
      <w:r w:rsidRPr="00946E99">
        <w:rPr>
          <w:rFonts w:cs="Calibri"/>
          <w:color w:val="000000" w:themeColor="text1"/>
          <w:szCs w:val="24"/>
        </w:rPr>
        <w:t>Wykonawca wyliczy szacunkową cenę oferty według wzorów przedstawionych w formularzu cenowym na poszczególne części zamówienia. Tak wyliczoną szacunkową cenę ofertową brutto należy wpisać do formularza ofertowego stanowiącego załącznik nr 1 do SWZ oraz podać cenę netto i stawkę VAT.</w:t>
      </w:r>
    </w:p>
    <w:p w14:paraId="216C5F09" w14:textId="40A9324E" w:rsidR="00A84AF2" w:rsidRPr="00946E99" w:rsidRDefault="00A84AF2" w:rsidP="00A84AF2">
      <w:pPr>
        <w:pStyle w:val="Akapitzlist"/>
        <w:numPr>
          <w:ilvl w:val="0"/>
          <w:numId w:val="32"/>
        </w:numPr>
        <w:spacing w:after="120"/>
        <w:jc w:val="both"/>
        <w:rPr>
          <w:rFonts w:cs="Calibri"/>
          <w:color w:val="000000" w:themeColor="text1"/>
          <w:szCs w:val="24"/>
        </w:rPr>
      </w:pPr>
      <w:r w:rsidRPr="00946E99">
        <w:rPr>
          <w:rFonts w:cs="Calibri"/>
          <w:color w:val="000000" w:themeColor="text1"/>
          <w:szCs w:val="24"/>
        </w:rPr>
        <w:t>Formularz cenowy jest dokumentem niezbędnym do pra</w:t>
      </w:r>
      <w:r w:rsidR="006C4211" w:rsidRPr="00946E99">
        <w:rPr>
          <w:rFonts w:cs="Calibri"/>
          <w:color w:val="000000" w:themeColor="text1"/>
          <w:szCs w:val="24"/>
        </w:rPr>
        <w:t>widłowej realizacji zamówienia w</w:t>
      </w:r>
      <w:r w:rsidRPr="00946E99">
        <w:rPr>
          <w:rFonts w:cs="Calibri"/>
          <w:color w:val="000000" w:themeColor="text1"/>
          <w:szCs w:val="24"/>
        </w:rPr>
        <w:t xml:space="preserve"> związku z powyższym załączenie formularza cenowego jest obligatoryjne, a jego niezłożenie wraz z ofertą </w:t>
      </w:r>
      <w:r w:rsidR="00370F38" w:rsidRPr="00946E99">
        <w:rPr>
          <w:rFonts w:cs="Calibri"/>
          <w:color w:val="000000" w:themeColor="text1"/>
          <w:szCs w:val="24"/>
        </w:rPr>
        <w:t xml:space="preserve"> będzie skutkowało odrzuceniem oferty wykonawcy.</w:t>
      </w:r>
    </w:p>
    <w:p w14:paraId="52C8B5D1" w14:textId="7B186480" w:rsidR="006C4211" w:rsidRPr="00946E99" w:rsidRDefault="004D04F7" w:rsidP="006C4211">
      <w:pPr>
        <w:pStyle w:val="Akapitzlist"/>
        <w:numPr>
          <w:ilvl w:val="0"/>
          <w:numId w:val="32"/>
        </w:numPr>
        <w:spacing w:after="120"/>
        <w:jc w:val="both"/>
        <w:rPr>
          <w:rFonts w:cs="Calibri"/>
          <w:color w:val="000000" w:themeColor="text1"/>
          <w:szCs w:val="24"/>
        </w:rPr>
      </w:pPr>
      <w:r w:rsidRPr="00946E99">
        <w:rPr>
          <w:rFonts w:cs="Calibri"/>
          <w:color w:val="000000" w:themeColor="text1"/>
          <w:szCs w:val="24"/>
        </w:rPr>
        <w:t xml:space="preserve">W formularzu </w:t>
      </w:r>
      <w:r w:rsidR="00A757D8" w:rsidRPr="00946E99">
        <w:rPr>
          <w:rFonts w:cs="Calibri"/>
          <w:color w:val="000000" w:themeColor="text1"/>
          <w:szCs w:val="24"/>
        </w:rPr>
        <w:t xml:space="preserve">dla danej części zamówienia </w:t>
      </w:r>
      <w:r w:rsidRPr="00946E99">
        <w:rPr>
          <w:rFonts w:cs="Calibri"/>
          <w:color w:val="000000" w:themeColor="text1"/>
          <w:szCs w:val="24"/>
        </w:rPr>
        <w:t>Wykonawca zobowiązany jest podać</w:t>
      </w:r>
      <w:r w:rsidR="006C4211" w:rsidRPr="00946E99">
        <w:rPr>
          <w:rFonts w:cs="Calibri"/>
          <w:color w:val="000000" w:themeColor="text1"/>
          <w:szCs w:val="24"/>
        </w:rPr>
        <w:t xml:space="preserve"> również</w:t>
      </w:r>
      <w:r w:rsidRPr="00946E99">
        <w:rPr>
          <w:rFonts w:cs="Calibri"/>
          <w:color w:val="000000" w:themeColor="text1"/>
          <w:szCs w:val="24"/>
        </w:rPr>
        <w:t xml:space="preserve"> cenę netto</w:t>
      </w:r>
      <w:r w:rsidR="006C4211" w:rsidRPr="00946E99">
        <w:rPr>
          <w:rFonts w:eastAsia="Calibri" w:cstheme="minorHAnsi"/>
          <w:bCs/>
          <w:color w:val="000000" w:themeColor="text1"/>
          <w:szCs w:val="24"/>
        </w:rPr>
        <w:t xml:space="preserve"> sprzętu ciężkiego użytego w przypadku klęski żywiołowej przy odśnieżaniu dróg gminnych</w:t>
      </w:r>
      <w:r w:rsidRPr="00946E99">
        <w:rPr>
          <w:rFonts w:cs="Calibri"/>
          <w:color w:val="000000" w:themeColor="text1"/>
          <w:szCs w:val="24"/>
        </w:rPr>
        <w:t xml:space="preserve"> oraz </w:t>
      </w:r>
      <w:r w:rsidR="006C4211" w:rsidRPr="00946E99">
        <w:rPr>
          <w:rFonts w:cs="Calibri"/>
          <w:color w:val="000000" w:themeColor="text1"/>
          <w:szCs w:val="24"/>
        </w:rPr>
        <w:t>przy części 1</w:t>
      </w:r>
      <w:r w:rsidR="004250D2">
        <w:rPr>
          <w:rFonts w:eastAsia="Calibri" w:cstheme="minorHAnsi"/>
          <w:bCs/>
          <w:color w:val="000000" w:themeColor="text1"/>
          <w:szCs w:val="24"/>
        </w:rPr>
        <w:t xml:space="preserve"> cenę</w:t>
      </w:r>
      <w:r w:rsidR="00A757D8" w:rsidRPr="00946E99">
        <w:rPr>
          <w:rFonts w:eastAsia="Calibri" w:cstheme="minorHAnsi"/>
          <w:bCs/>
          <w:color w:val="000000" w:themeColor="text1"/>
          <w:szCs w:val="24"/>
        </w:rPr>
        <w:t xml:space="preserve"> netto usunięcia błota pośniegowego na miejsce wskazane przez Zamawiającego na terenie Brzeska</w:t>
      </w:r>
      <w:r w:rsidR="006C4211" w:rsidRPr="00946E99">
        <w:rPr>
          <w:rFonts w:cs="Calibri"/>
          <w:color w:val="000000" w:themeColor="text1"/>
          <w:szCs w:val="24"/>
        </w:rPr>
        <w:t xml:space="preserve"> </w:t>
      </w:r>
      <w:r w:rsidRPr="00946E99">
        <w:rPr>
          <w:rFonts w:cs="Calibri"/>
          <w:color w:val="000000" w:themeColor="text1"/>
          <w:szCs w:val="24"/>
        </w:rPr>
        <w:t>(</w:t>
      </w:r>
      <w:r w:rsidRPr="00946E99">
        <w:rPr>
          <w:rFonts w:cs="Calibri"/>
          <w:color w:val="000000" w:themeColor="text1"/>
          <w:szCs w:val="24"/>
          <w:u w:val="single"/>
        </w:rPr>
        <w:t xml:space="preserve">UWAGA! Cena ta nie będzie brana pod uwagę do </w:t>
      </w:r>
      <w:r w:rsidR="00A757D8" w:rsidRPr="00946E99">
        <w:rPr>
          <w:rFonts w:eastAsia="Calibri" w:cstheme="minorHAnsi"/>
          <w:bCs/>
          <w:i/>
          <w:color w:val="000000" w:themeColor="text1"/>
          <w:szCs w:val="24"/>
          <w:u w:val="single"/>
        </w:rPr>
        <w:t>kryterium oceny ofert oraz ustalania rankingu wykonawców</w:t>
      </w:r>
      <w:r w:rsidR="00A757D8" w:rsidRPr="00946E99">
        <w:rPr>
          <w:rFonts w:cs="Calibri"/>
          <w:color w:val="000000" w:themeColor="text1"/>
          <w:szCs w:val="24"/>
        </w:rPr>
        <w:t>)</w:t>
      </w:r>
    </w:p>
    <w:p w14:paraId="55809010" w14:textId="14DD7E53" w:rsidR="001B2D43" w:rsidRPr="00A757D8" w:rsidRDefault="001B2D43" w:rsidP="00FF1CAF">
      <w:pPr>
        <w:pStyle w:val="Akapitzlist"/>
        <w:numPr>
          <w:ilvl w:val="0"/>
          <w:numId w:val="32"/>
        </w:numPr>
        <w:spacing w:after="120"/>
        <w:jc w:val="both"/>
        <w:rPr>
          <w:rFonts w:cs="Calibri"/>
          <w:szCs w:val="24"/>
        </w:rPr>
      </w:pPr>
      <w:r w:rsidRPr="00A757D8">
        <w:rPr>
          <w:rFonts w:cs="Calibri"/>
        </w:rPr>
        <w:t>Cena oferty powinna być wyrażona w złotych polskich (PLN) w zapisie liczbowym i słownie z dokładnością do dwóch miejsc po przecinku.</w:t>
      </w:r>
    </w:p>
    <w:p w14:paraId="40239C17" w14:textId="77777777" w:rsidR="001B2D43" w:rsidRPr="00A757D8" w:rsidRDefault="001B2D43" w:rsidP="00FF1CAF">
      <w:pPr>
        <w:pStyle w:val="Akapitzlist"/>
        <w:numPr>
          <w:ilvl w:val="0"/>
          <w:numId w:val="32"/>
        </w:numPr>
        <w:spacing w:after="120"/>
        <w:jc w:val="both"/>
        <w:rPr>
          <w:rFonts w:cs="Calibri"/>
          <w:szCs w:val="24"/>
        </w:rPr>
      </w:pPr>
      <w:r w:rsidRPr="00A757D8">
        <w:rPr>
          <w:rFonts w:cs="Calibri"/>
        </w:rPr>
        <w:t>Zamawiający nie przewiduje rozliczeń w walucie obcej.</w:t>
      </w:r>
    </w:p>
    <w:p w14:paraId="65104BD8" w14:textId="77777777" w:rsidR="001B2D43" w:rsidRPr="00A757D8" w:rsidRDefault="001B2D43" w:rsidP="00FF1CAF">
      <w:pPr>
        <w:pStyle w:val="Akapitzlist"/>
        <w:numPr>
          <w:ilvl w:val="0"/>
          <w:numId w:val="32"/>
        </w:numPr>
        <w:spacing w:after="120"/>
        <w:jc w:val="both"/>
        <w:rPr>
          <w:rFonts w:cs="Calibri"/>
          <w:szCs w:val="24"/>
        </w:rPr>
      </w:pPr>
      <w:r w:rsidRPr="00A757D8">
        <w:rPr>
          <w:rFonts w:cs="Calibri"/>
        </w:rPr>
        <w:t xml:space="preserve">Wyliczona cena oferty brutto będzie służyć do porównania złożonych ofert. </w:t>
      </w:r>
    </w:p>
    <w:p w14:paraId="53261693" w14:textId="5A268318" w:rsidR="002948EA" w:rsidRPr="004250D2" w:rsidRDefault="001B2D43" w:rsidP="002948EA">
      <w:pPr>
        <w:pStyle w:val="Akapitzlist"/>
        <w:numPr>
          <w:ilvl w:val="0"/>
          <w:numId w:val="32"/>
        </w:numPr>
        <w:spacing w:after="120"/>
        <w:jc w:val="both"/>
        <w:rPr>
          <w:rFonts w:cs="Calibri"/>
          <w:szCs w:val="24"/>
        </w:rPr>
      </w:pPr>
      <w:r w:rsidRPr="00A757D8">
        <w:rPr>
          <w:rFonts w:cs="Calibri"/>
        </w:rPr>
        <w:t xml:space="preserve">Jeżeli złożona zostanie Oferta, której wybór prowadzić będzie do powstania </w:t>
      </w:r>
      <w:r w:rsidRPr="00A757D8">
        <w:rPr>
          <w:rFonts w:cs="Calibri"/>
        </w:rPr>
        <w:br/>
        <w:t xml:space="preserve">u zamawiającego obowiązku podatkowego zgodnie z przepisami o podatku od towarów i usług, Zamawiający w celu oceny takiej oferty dolicza do przedstawionej </w:t>
      </w:r>
      <w:r w:rsidRPr="00A757D8">
        <w:rPr>
          <w:rFonts w:cs="Calibri"/>
        </w:rPr>
        <w:br/>
        <w:t xml:space="preserve">w niej ceny podatek od towarów i usług, który miałby obowiązek rozliczyć zgodnie </w:t>
      </w:r>
      <w:r w:rsidRPr="00A757D8">
        <w:rPr>
          <w:rFonts w:cs="Calibri"/>
        </w:rPr>
        <w:br/>
        <w:t>z tymi przepisami.</w:t>
      </w:r>
      <w:r w:rsidRPr="00A757D8">
        <w:rPr>
          <w:rFonts w:cs="Calibri"/>
          <w:b/>
        </w:rPr>
        <w:t xml:space="preserve">  </w:t>
      </w:r>
      <w:r w:rsidRPr="00A757D8">
        <w:rPr>
          <w:rFonts w:cs="Calibri"/>
          <w:bCs/>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002948EA">
        <w:rPr>
          <w:rFonts w:cs="Calibri"/>
          <w:bCs/>
        </w:rPr>
        <w:t>.</w:t>
      </w:r>
    </w:p>
    <w:p w14:paraId="6D01E136" w14:textId="77777777" w:rsidR="002E0A9F" w:rsidRPr="00A757D8" w:rsidRDefault="002E0A9F" w:rsidP="002E0A9F">
      <w:pPr>
        <w:pStyle w:val="Akapitzlist"/>
        <w:spacing w:after="120"/>
        <w:ind w:left="1004"/>
        <w:jc w:val="both"/>
        <w:rPr>
          <w:rFonts w:cs="Calibri"/>
          <w:szCs w:val="24"/>
        </w:rPr>
      </w:pPr>
    </w:p>
    <w:p w14:paraId="6BF02CCB" w14:textId="72EBEF7E" w:rsidR="002E0A9F" w:rsidRPr="002E0A9F" w:rsidRDefault="00B02EDA" w:rsidP="00C14B96">
      <w:pPr>
        <w:numPr>
          <w:ilvl w:val="0"/>
          <w:numId w:val="13"/>
        </w:numPr>
        <w:spacing w:after="120"/>
        <w:jc w:val="both"/>
        <w:rPr>
          <w:rFonts w:cs="Calibri"/>
          <w:highlight w:val="lightGray"/>
        </w:rPr>
      </w:pPr>
      <w:r w:rsidRPr="00EC5D7A">
        <w:rPr>
          <w:rFonts w:cs="Calibri"/>
          <w:b/>
          <w:bCs/>
          <w:highlight w:val="lightGray"/>
        </w:rPr>
        <w:lastRenderedPageBreak/>
        <w:t>OPIS KRYTERIÓW, KTÓRYMI ZAMAWIAJĄCY BĘDZIE SIĘ KIEROWAŁ PRZY WYBORZE OFERTY, WRAZ Z PODANIEM WAG TYCH KRYTERIÓW I SPOSOBU OCENY OFERT</w:t>
      </w:r>
    </w:p>
    <w:p w14:paraId="7A9B14CB" w14:textId="77777777" w:rsidR="00FC1FED" w:rsidRPr="00946E99" w:rsidRDefault="00FC1FED" w:rsidP="0050789A">
      <w:pPr>
        <w:numPr>
          <w:ilvl w:val="1"/>
          <w:numId w:val="4"/>
        </w:numPr>
        <w:spacing w:after="120"/>
        <w:jc w:val="both"/>
        <w:rPr>
          <w:rFonts w:cs="Calibri"/>
          <w:color w:val="000000" w:themeColor="text1"/>
        </w:rPr>
      </w:pPr>
      <w:r w:rsidRPr="00946E99">
        <w:rPr>
          <w:rFonts w:cs="Calibri"/>
          <w:color w:val="000000" w:themeColor="text1"/>
        </w:rPr>
        <w:t>Zamawiający będzie oceniał oferty według następujących kryteriów oceny ofert:</w:t>
      </w:r>
    </w:p>
    <w:tbl>
      <w:tblPr>
        <w:tblW w:w="8505" w:type="dxa"/>
        <w:tblInd w:w="911" w:type="dxa"/>
        <w:tblLayout w:type="fixed"/>
        <w:tblCellMar>
          <w:top w:w="60" w:type="dxa"/>
          <w:left w:w="60" w:type="dxa"/>
          <w:bottom w:w="60" w:type="dxa"/>
          <w:right w:w="60" w:type="dxa"/>
        </w:tblCellMar>
        <w:tblLook w:val="04A0" w:firstRow="1" w:lastRow="0" w:firstColumn="1" w:lastColumn="0" w:noHBand="0" w:noVBand="1"/>
      </w:tblPr>
      <w:tblGrid>
        <w:gridCol w:w="850"/>
        <w:gridCol w:w="4536"/>
        <w:gridCol w:w="3119"/>
      </w:tblGrid>
      <w:tr w:rsidR="00946E99" w:rsidRPr="00946E99" w14:paraId="7016EB93" w14:textId="77777777" w:rsidTr="00FC1FED">
        <w:trPr>
          <w:trHeight w:val="304"/>
        </w:trPr>
        <w:tc>
          <w:tcPr>
            <w:tcW w:w="850" w:type="dxa"/>
            <w:tcBorders>
              <w:top w:val="single" w:sz="6" w:space="0" w:color="000000"/>
              <w:left w:val="single" w:sz="6" w:space="0" w:color="000000"/>
              <w:bottom w:val="single" w:sz="2" w:space="0" w:color="000000"/>
              <w:right w:val="single" w:sz="6" w:space="0" w:color="000000"/>
            </w:tcBorders>
            <w:vAlign w:val="center"/>
            <w:hideMark/>
          </w:tcPr>
          <w:p w14:paraId="2A79A383" w14:textId="77777777" w:rsidR="00FC1FED" w:rsidRPr="00946E99" w:rsidRDefault="00FC1FED">
            <w:pPr>
              <w:pStyle w:val="tableCenter"/>
              <w:widowControl w:val="0"/>
              <w:spacing w:line="240" w:lineRule="auto"/>
              <w:rPr>
                <w:rFonts w:ascii="Calibri" w:hAnsi="Calibri" w:cs="Calibri"/>
                <w:color w:val="000000" w:themeColor="text1"/>
                <w:lang w:eastAsia="zh-CN"/>
              </w:rPr>
            </w:pPr>
            <w:r w:rsidRPr="00946E99">
              <w:rPr>
                <w:rStyle w:val="bold"/>
                <w:rFonts w:ascii="Calibri" w:hAnsi="Calibri" w:cs="Calibri"/>
                <w:color w:val="000000" w:themeColor="text1"/>
                <w:lang w:eastAsia="zh-CN"/>
              </w:rPr>
              <w:t>Nr</w:t>
            </w:r>
          </w:p>
        </w:tc>
        <w:tc>
          <w:tcPr>
            <w:tcW w:w="4536" w:type="dxa"/>
            <w:tcBorders>
              <w:top w:val="single" w:sz="6" w:space="0" w:color="000000"/>
              <w:left w:val="single" w:sz="6" w:space="0" w:color="000000"/>
              <w:bottom w:val="single" w:sz="2" w:space="0" w:color="000000"/>
              <w:right w:val="single" w:sz="6" w:space="0" w:color="000000"/>
            </w:tcBorders>
            <w:vAlign w:val="center"/>
            <w:hideMark/>
          </w:tcPr>
          <w:p w14:paraId="1782A47F" w14:textId="77777777" w:rsidR="00FC1FED" w:rsidRPr="00946E99" w:rsidRDefault="00FC1FED">
            <w:pPr>
              <w:pStyle w:val="tableCenter"/>
              <w:widowControl w:val="0"/>
              <w:spacing w:line="240" w:lineRule="auto"/>
              <w:ind w:left="720"/>
              <w:rPr>
                <w:rFonts w:ascii="Calibri" w:hAnsi="Calibri" w:cs="Calibri"/>
                <w:color w:val="000000" w:themeColor="text1"/>
                <w:lang w:eastAsia="zh-CN"/>
              </w:rPr>
            </w:pPr>
            <w:r w:rsidRPr="00946E99">
              <w:rPr>
                <w:rStyle w:val="bold"/>
                <w:rFonts w:ascii="Calibri" w:hAnsi="Calibri" w:cs="Calibri"/>
                <w:color w:val="000000" w:themeColor="text1"/>
                <w:lang w:eastAsia="zh-CN"/>
              </w:rPr>
              <w:t>Nazwa kryterium</w:t>
            </w:r>
          </w:p>
        </w:tc>
        <w:tc>
          <w:tcPr>
            <w:tcW w:w="3119" w:type="dxa"/>
            <w:tcBorders>
              <w:top w:val="single" w:sz="6" w:space="0" w:color="000000"/>
              <w:left w:val="single" w:sz="6" w:space="0" w:color="000000"/>
              <w:bottom w:val="single" w:sz="2" w:space="0" w:color="000000"/>
              <w:right w:val="single" w:sz="6" w:space="0" w:color="000000"/>
            </w:tcBorders>
            <w:vAlign w:val="center"/>
            <w:hideMark/>
          </w:tcPr>
          <w:p w14:paraId="09ED4FB1" w14:textId="77777777" w:rsidR="00FC1FED" w:rsidRPr="00946E99" w:rsidRDefault="00FC1FED">
            <w:pPr>
              <w:pStyle w:val="tableCenter"/>
              <w:widowControl w:val="0"/>
              <w:spacing w:line="240" w:lineRule="auto"/>
              <w:rPr>
                <w:rFonts w:ascii="Calibri" w:hAnsi="Calibri" w:cs="Calibri"/>
                <w:color w:val="000000" w:themeColor="text1"/>
                <w:lang w:eastAsia="zh-CN"/>
              </w:rPr>
            </w:pPr>
            <w:r w:rsidRPr="00946E99">
              <w:rPr>
                <w:rStyle w:val="bold"/>
                <w:rFonts w:ascii="Calibri" w:hAnsi="Calibri" w:cs="Calibri"/>
                <w:color w:val="000000" w:themeColor="text1"/>
                <w:lang w:eastAsia="zh-CN"/>
              </w:rPr>
              <w:t>Znaczenie procentowe kryterium</w:t>
            </w:r>
          </w:p>
        </w:tc>
      </w:tr>
      <w:tr w:rsidR="00946E99" w:rsidRPr="00946E99" w14:paraId="732F0C30" w14:textId="77777777" w:rsidTr="00FC1FED">
        <w:trPr>
          <w:trHeight w:val="267"/>
        </w:trPr>
        <w:tc>
          <w:tcPr>
            <w:tcW w:w="850" w:type="dxa"/>
            <w:tcBorders>
              <w:top w:val="single" w:sz="6" w:space="0" w:color="000000"/>
              <w:left w:val="single" w:sz="6" w:space="0" w:color="000000"/>
              <w:bottom w:val="single" w:sz="6" w:space="0" w:color="000000"/>
              <w:right w:val="single" w:sz="6" w:space="0" w:color="000000"/>
            </w:tcBorders>
            <w:vAlign w:val="center"/>
            <w:hideMark/>
          </w:tcPr>
          <w:p w14:paraId="3A586209" w14:textId="77777777" w:rsidR="00FC1FED" w:rsidRPr="00946E99" w:rsidRDefault="00FC1FED">
            <w:pPr>
              <w:pStyle w:val="center"/>
              <w:widowControl w:val="0"/>
              <w:spacing w:line="240" w:lineRule="auto"/>
              <w:rPr>
                <w:rFonts w:ascii="Calibri" w:hAnsi="Calibri" w:cs="Calibri"/>
                <w:color w:val="000000" w:themeColor="text1"/>
                <w:lang w:eastAsia="zh-CN"/>
              </w:rPr>
            </w:pPr>
            <w:r w:rsidRPr="00946E99">
              <w:rPr>
                <w:rFonts w:ascii="Calibri" w:hAnsi="Calibri" w:cs="Calibri"/>
                <w:color w:val="000000" w:themeColor="text1"/>
                <w:lang w:eastAsia="zh-CN"/>
              </w:rPr>
              <w:t>1.</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6BB5C204" w14:textId="77777777" w:rsidR="00FC1FED" w:rsidRPr="00946E99" w:rsidRDefault="00FC1FED">
            <w:pPr>
              <w:pStyle w:val="p"/>
              <w:widowControl w:val="0"/>
              <w:spacing w:line="240" w:lineRule="auto"/>
              <w:jc w:val="center"/>
              <w:rPr>
                <w:rFonts w:ascii="Calibri" w:hAnsi="Calibri" w:cs="Calibri"/>
                <w:color w:val="000000" w:themeColor="text1"/>
                <w:lang w:eastAsia="zh-CN"/>
              </w:rPr>
            </w:pPr>
            <w:r w:rsidRPr="00946E99">
              <w:rPr>
                <w:rFonts w:ascii="Calibri" w:hAnsi="Calibri" w:cs="Calibri"/>
                <w:color w:val="000000" w:themeColor="text1"/>
                <w:lang w:eastAsia="zh-CN"/>
              </w:rPr>
              <w:t>Cena</w:t>
            </w:r>
          </w:p>
        </w:tc>
        <w:tc>
          <w:tcPr>
            <w:tcW w:w="3119" w:type="dxa"/>
            <w:tcBorders>
              <w:top w:val="single" w:sz="6" w:space="0" w:color="000000"/>
              <w:left w:val="single" w:sz="6" w:space="0" w:color="000000"/>
              <w:bottom w:val="single" w:sz="6" w:space="0" w:color="000000"/>
              <w:right w:val="single" w:sz="6" w:space="0" w:color="000000"/>
            </w:tcBorders>
            <w:vAlign w:val="center"/>
            <w:hideMark/>
          </w:tcPr>
          <w:p w14:paraId="36E10FFC" w14:textId="77777777" w:rsidR="00FC1FED" w:rsidRPr="00946E99" w:rsidRDefault="00FC1FED">
            <w:pPr>
              <w:pStyle w:val="center"/>
              <w:widowControl w:val="0"/>
              <w:spacing w:line="240" w:lineRule="auto"/>
              <w:rPr>
                <w:rFonts w:ascii="Calibri" w:hAnsi="Calibri" w:cs="Calibri"/>
                <w:b/>
                <w:color w:val="000000" w:themeColor="text1"/>
                <w:lang w:eastAsia="zh-CN"/>
              </w:rPr>
            </w:pPr>
            <w:r w:rsidRPr="00946E99">
              <w:rPr>
                <w:rFonts w:ascii="Calibri" w:hAnsi="Calibri" w:cs="Calibri"/>
                <w:b/>
                <w:color w:val="000000" w:themeColor="text1"/>
                <w:lang w:eastAsia="zh-CN"/>
              </w:rPr>
              <w:t>60%</w:t>
            </w:r>
          </w:p>
        </w:tc>
      </w:tr>
      <w:tr w:rsidR="00FC1FED" w:rsidRPr="00946E99" w14:paraId="08991B84" w14:textId="77777777" w:rsidTr="00FC1FED">
        <w:trPr>
          <w:trHeight w:val="279"/>
        </w:trPr>
        <w:tc>
          <w:tcPr>
            <w:tcW w:w="850" w:type="dxa"/>
            <w:tcBorders>
              <w:top w:val="single" w:sz="6" w:space="0" w:color="000000"/>
              <w:left w:val="single" w:sz="6" w:space="0" w:color="000000"/>
              <w:bottom w:val="single" w:sz="6" w:space="0" w:color="000000"/>
              <w:right w:val="single" w:sz="6" w:space="0" w:color="000000"/>
            </w:tcBorders>
            <w:vAlign w:val="center"/>
            <w:hideMark/>
          </w:tcPr>
          <w:p w14:paraId="6EF37EE0" w14:textId="2F087D11" w:rsidR="00FC1FED" w:rsidRPr="00946E99" w:rsidRDefault="00F57BCD">
            <w:pPr>
              <w:pStyle w:val="center"/>
              <w:widowControl w:val="0"/>
              <w:spacing w:line="240" w:lineRule="auto"/>
              <w:jc w:val="left"/>
              <w:rPr>
                <w:rFonts w:ascii="Calibri" w:hAnsi="Calibri" w:cs="Calibri"/>
                <w:color w:val="000000" w:themeColor="text1"/>
                <w:lang w:eastAsia="zh-CN"/>
              </w:rPr>
            </w:pPr>
            <w:r w:rsidRPr="00946E99">
              <w:rPr>
                <w:rFonts w:ascii="Calibri" w:hAnsi="Calibri" w:cs="Calibri"/>
                <w:color w:val="000000" w:themeColor="text1"/>
                <w:lang w:eastAsia="zh-CN"/>
              </w:rPr>
              <w:t xml:space="preserve">    </w:t>
            </w:r>
            <w:r w:rsidR="00FC1FED" w:rsidRPr="00946E99">
              <w:rPr>
                <w:rFonts w:ascii="Calibri" w:hAnsi="Calibri" w:cs="Calibri"/>
                <w:color w:val="000000" w:themeColor="text1"/>
                <w:lang w:eastAsia="zh-CN"/>
              </w:rPr>
              <w:t>2.</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0E5757E1" w14:textId="3DB1BFE6" w:rsidR="00FC1FED" w:rsidRPr="00946E99" w:rsidRDefault="00384466" w:rsidP="00CE4F41">
            <w:pPr>
              <w:pStyle w:val="p"/>
              <w:widowControl w:val="0"/>
              <w:spacing w:line="240" w:lineRule="auto"/>
              <w:jc w:val="center"/>
              <w:rPr>
                <w:rFonts w:ascii="Calibri" w:hAnsi="Calibri" w:cs="Calibri"/>
                <w:color w:val="000000" w:themeColor="text1"/>
                <w:lang w:eastAsia="zh-CN"/>
              </w:rPr>
            </w:pPr>
            <w:r w:rsidRPr="00946E99">
              <w:rPr>
                <w:rFonts w:ascii="Calibri" w:hAnsi="Calibri" w:cs="Calibri"/>
                <w:color w:val="000000" w:themeColor="text1"/>
                <w:lang w:eastAsia="zh-CN"/>
              </w:rPr>
              <w:t>Czas reakcji</w:t>
            </w:r>
            <w:r w:rsidR="002F6875" w:rsidRPr="00946E99">
              <w:rPr>
                <w:rFonts w:ascii="Calibri" w:hAnsi="Calibri" w:cs="Calibri"/>
                <w:color w:val="000000" w:themeColor="text1"/>
                <w:lang w:eastAsia="zh-CN"/>
              </w:rPr>
              <w:t xml:space="preserve"> </w:t>
            </w:r>
            <w:r w:rsidR="005E583E" w:rsidRPr="00946E99">
              <w:rPr>
                <w:rFonts w:ascii="Calibri" w:hAnsi="Calibri" w:cs="Calibri"/>
                <w:color w:val="000000" w:themeColor="text1"/>
                <w:lang w:eastAsia="zh-CN"/>
              </w:rPr>
              <w:t xml:space="preserve">- podstawienia sprzętu </w:t>
            </w:r>
          </w:p>
        </w:tc>
        <w:tc>
          <w:tcPr>
            <w:tcW w:w="3119" w:type="dxa"/>
            <w:tcBorders>
              <w:top w:val="single" w:sz="6" w:space="0" w:color="000000"/>
              <w:left w:val="single" w:sz="6" w:space="0" w:color="000000"/>
              <w:bottom w:val="single" w:sz="6" w:space="0" w:color="000000"/>
              <w:right w:val="single" w:sz="6" w:space="0" w:color="000000"/>
            </w:tcBorders>
            <w:vAlign w:val="center"/>
            <w:hideMark/>
          </w:tcPr>
          <w:p w14:paraId="47D319FF" w14:textId="3A017386" w:rsidR="00FC1FED" w:rsidRPr="00946E99" w:rsidRDefault="00384466">
            <w:pPr>
              <w:pStyle w:val="center"/>
              <w:widowControl w:val="0"/>
              <w:spacing w:line="240" w:lineRule="auto"/>
              <w:rPr>
                <w:rFonts w:ascii="Calibri" w:hAnsi="Calibri" w:cs="Calibri"/>
                <w:b/>
                <w:color w:val="000000" w:themeColor="text1"/>
                <w:lang w:eastAsia="zh-CN"/>
              </w:rPr>
            </w:pPr>
            <w:r w:rsidRPr="00946E99">
              <w:rPr>
                <w:rFonts w:ascii="Calibri" w:hAnsi="Calibri" w:cs="Calibri"/>
                <w:b/>
                <w:color w:val="000000" w:themeColor="text1"/>
                <w:lang w:eastAsia="zh-CN"/>
              </w:rPr>
              <w:t>40%</w:t>
            </w:r>
          </w:p>
        </w:tc>
      </w:tr>
    </w:tbl>
    <w:p w14:paraId="74C13C31" w14:textId="77777777" w:rsidR="00FC1FED" w:rsidRPr="00946E99" w:rsidRDefault="00FC1FED" w:rsidP="00FC1FED">
      <w:pPr>
        <w:spacing w:after="120"/>
        <w:jc w:val="both"/>
        <w:rPr>
          <w:rFonts w:cs="Calibri"/>
          <w:b/>
          <w:bCs/>
          <w:color w:val="000000" w:themeColor="text1"/>
        </w:rPr>
      </w:pPr>
    </w:p>
    <w:p w14:paraId="342F0835" w14:textId="77777777" w:rsidR="00FC1FED" w:rsidRPr="00946E99" w:rsidRDefault="00FC1FED" w:rsidP="0050789A">
      <w:pPr>
        <w:numPr>
          <w:ilvl w:val="1"/>
          <w:numId w:val="4"/>
        </w:numPr>
        <w:spacing w:after="120"/>
        <w:jc w:val="both"/>
        <w:rPr>
          <w:rFonts w:cs="Calibri"/>
          <w:color w:val="000000" w:themeColor="text1"/>
        </w:rPr>
      </w:pPr>
      <w:r w:rsidRPr="00946E99">
        <w:rPr>
          <w:rFonts w:cs="Calibri"/>
          <w:color w:val="000000" w:themeColor="text1"/>
        </w:rPr>
        <w:t>Ocena ofert w zakresie przedstawionych kryteriów zostanie dokonana według następujących zasad:</w:t>
      </w:r>
    </w:p>
    <w:p w14:paraId="0B5A9C05" w14:textId="77777777" w:rsidR="00FC1FED" w:rsidRPr="00946E99" w:rsidRDefault="00FC1FED" w:rsidP="0050789A">
      <w:pPr>
        <w:pStyle w:val="Akapitzlist"/>
        <w:numPr>
          <w:ilvl w:val="0"/>
          <w:numId w:val="5"/>
        </w:numPr>
        <w:spacing w:after="120"/>
        <w:jc w:val="both"/>
        <w:rPr>
          <w:rFonts w:cs="Calibri"/>
          <w:color w:val="000000" w:themeColor="text1"/>
        </w:rPr>
      </w:pPr>
      <w:r w:rsidRPr="00946E99">
        <w:rPr>
          <w:rFonts w:cs="Calibri"/>
          <w:b/>
          <w:color w:val="000000" w:themeColor="text1"/>
        </w:rPr>
        <w:t>Kryterium nr 1 – cena</w:t>
      </w:r>
      <w:r w:rsidRPr="00946E99">
        <w:rPr>
          <w:rFonts w:cs="Calibri"/>
          <w:color w:val="000000" w:themeColor="text1"/>
        </w:rPr>
        <w:t xml:space="preserve"> przedstawiona w ofercie będzie oceniana zgodnie z zależnością:</w:t>
      </w:r>
    </w:p>
    <w:p w14:paraId="2E201939" w14:textId="77777777" w:rsidR="00FC1FED" w:rsidRPr="00946E99" w:rsidRDefault="00FC1FED" w:rsidP="00FC1FED">
      <w:pPr>
        <w:pStyle w:val="Akapitzlist"/>
        <w:spacing w:after="120"/>
        <w:ind w:left="1440"/>
        <w:jc w:val="both"/>
        <w:rPr>
          <w:rFonts w:cs="Calibri"/>
          <w:color w:val="000000" w:themeColor="text1"/>
        </w:rPr>
      </w:pPr>
    </w:p>
    <w:p w14:paraId="20747C65" w14:textId="77777777" w:rsidR="00FC1FED" w:rsidRPr="00946E99" w:rsidRDefault="00FC1FED" w:rsidP="00FC1FED">
      <w:pPr>
        <w:ind w:left="783"/>
        <w:rPr>
          <w:rFonts w:cs="Calibri"/>
          <w:color w:val="000000" w:themeColor="text1"/>
        </w:rPr>
      </w:pPr>
      <w:r w:rsidRPr="00946E99">
        <w:rPr>
          <w:rFonts w:cs="Calibri"/>
          <w:color w:val="000000" w:themeColor="text1"/>
        </w:rPr>
        <w:tab/>
        <w:t xml:space="preserve">     cena oferowana minimalna brutto</w:t>
      </w:r>
    </w:p>
    <w:p w14:paraId="2FD4FC9E" w14:textId="77777777" w:rsidR="00FC1FED" w:rsidRPr="00946E99" w:rsidRDefault="00FC1FED" w:rsidP="00FC1FED">
      <w:pPr>
        <w:ind w:left="783"/>
        <w:rPr>
          <w:rFonts w:cs="Calibri"/>
          <w:color w:val="000000" w:themeColor="text1"/>
        </w:rPr>
      </w:pPr>
      <w:r w:rsidRPr="00946E99">
        <w:rPr>
          <w:rFonts w:cs="Calibri"/>
          <w:color w:val="000000" w:themeColor="text1"/>
        </w:rPr>
        <w:t xml:space="preserve">C =  -----------------------------------------------------  x 60 </w:t>
      </w:r>
    </w:p>
    <w:p w14:paraId="3320E30A" w14:textId="62B1F67E" w:rsidR="00FC1FED" w:rsidRPr="00946E99" w:rsidRDefault="00FC1FED" w:rsidP="000F2E39">
      <w:pPr>
        <w:spacing w:after="120"/>
        <w:ind w:left="1080"/>
        <w:jc w:val="both"/>
        <w:rPr>
          <w:rFonts w:cs="Calibri"/>
          <w:color w:val="000000" w:themeColor="text1"/>
        </w:rPr>
      </w:pPr>
      <w:r w:rsidRPr="00946E99">
        <w:rPr>
          <w:rFonts w:cs="Calibri"/>
          <w:color w:val="000000" w:themeColor="text1"/>
        </w:rPr>
        <w:t xml:space="preserve">            </w:t>
      </w:r>
      <w:r w:rsidR="000F2E39" w:rsidRPr="00946E99">
        <w:rPr>
          <w:rFonts w:cs="Calibri"/>
          <w:color w:val="000000" w:themeColor="text1"/>
        </w:rPr>
        <w:t xml:space="preserve">     cena badanej oferty brutto</w:t>
      </w:r>
    </w:p>
    <w:p w14:paraId="604A2526" w14:textId="77777777" w:rsidR="000F2E39" w:rsidRPr="00946E99" w:rsidRDefault="000F2E39" w:rsidP="000F2E39">
      <w:pPr>
        <w:spacing w:after="120"/>
        <w:ind w:left="1080"/>
        <w:jc w:val="both"/>
        <w:rPr>
          <w:rFonts w:cs="Calibri"/>
          <w:color w:val="000000" w:themeColor="text1"/>
        </w:rPr>
      </w:pPr>
    </w:p>
    <w:p w14:paraId="0FB2D605" w14:textId="77777777" w:rsidR="00FC1FED" w:rsidRPr="00946E99" w:rsidRDefault="00FC1FED" w:rsidP="00FC1FED">
      <w:pPr>
        <w:spacing w:after="120"/>
        <w:jc w:val="both"/>
        <w:rPr>
          <w:rFonts w:cs="Calibri"/>
          <w:color w:val="000000" w:themeColor="text1"/>
        </w:rPr>
      </w:pPr>
      <w:r w:rsidRPr="00946E99">
        <w:rPr>
          <w:rFonts w:cs="Calibri"/>
          <w:color w:val="000000" w:themeColor="text1"/>
        </w:rPr>
        <w:tab/>
        <w:t>C- Liczba punktów przyznanych rozpatrywanej ofercie wg kryterium cena</w:t>
      </w:r>
    </w:p>
    <w:p w14:paraId="5AC93A0F" w14:textId="77777777" w:rsidR="00FC1FED" w:rsidRPr="00946E99" w:rsidRDefault="00FC1FED" w:rsidP="00FC1FED">
      <w:pPr>
        <w:spacing w:after="120"/>
        <w:jc w:val="both"/>
        <w:rPr>
          <w:rFonts w:cs="Calibri"/>
          <w:color w:val="000000" w:themeColor="text1"/>
        </w:rPr>
      </w:pPr>
      <w:r w:rsidRPr="00946E99">
        <w:rPr>
          <w:rFonts w:cs="Calibri"/>
          <w:color w:val="000000" w:themeColor="text1"/>
        </w:rPr>
        <w:tab/>
        <w:t>60- Waga kryterium</w:t>
      </w:r>
    </w:p>
    <w:p w14:paraId="74C52CC9" w14:textId="77777777" w:rsidR="00FC1FED" w:rsidRPr="00946E99" w:rsidRDefault="00FC1FED" w:rsidP="00FC1FED">
      <w:pPr>
        <w:spacing w:after="120"/>
        <w:ind w:firstLine="643"/>
        <w:jc w:val="both"/>
        <w:rPr>
          <w:rFonts w:cs="Calibri"/>
          <w:color w:val="000000" w:themeColor="text1"/>
        </w:rPr>
      </w:pPr>
      <w:r w:rsidRPr="00946E99">
        <w:rPr>
          <w:rFonts w:cs="Calibri"/>
          <w:color w:val="000000" w:themeColor="text1"/>
        </w:rPr>
        <w:t>Maksymalną liczbę punktów wynoszącą 60 pkt otrzyma oferta z najniższą oferowaną ceną.</w:t>
      </w:r>
    </w:p>
    <w:p w14:paraId="4B5404F8" w14:textId="77777777" w:rsidR="00FC1FED" w:rsidRPr="00946E99" w:rsidRDefault="00FC1FED" w:rsidP="00FC1FED">
      <w:pPr>
        <w:spacing w:after="120"/>
        <w:ind w:left="643"/>
        <w:jc w:val="both"/>
        <w:rPr>
          <w:rFonts w:cs="Calibri"/>
          <w:color w:val="000000" w:themeColor="text1"/>
          <w:u w:val="single"/>
        </w:rPr>
      </w:pPr>
      <w:r w:rsidRPr="00946E99">
        <w:rPr>
          <w:rFonts w:cs="Calibri"/>
          <w:color w:val="000000" w:themeColor="text1"/>
          <w:u w:val="single"/>
        </w:rPr>
        <w:t>Podstawą przyznania punktów w kryterium „cena” będzie cena ofertowa brutto podana przez Wykonawcę w Formularzu ofertowym, stanowiącym Załącznik nr 1 do SWZ.</w:t>
      </w:r>
    </w:p>
    <w:p w14:paraId="714F71F0" w14:textId="77777777" w:rsidR="00FC1FED" w:rsidRPr="00946E99" w:rsidRDefault="00FC1FED" w:rsidP="00FC1FED">
      <w:pPr>
        <w:spacing w:after="120"/>
        <w:ind w:left="643"/>
        <w:jc w:val="both"/>
        <w:rPr>
          <w:rFonts w:cs="Calibri"/>
          <w:color w:val="000000" w:themeColor="text1"/>
          <w:u w:val="single"/>
        </w:rPr>
      </w:pPr>
    </w:p>
    <w:p w14:paraId="27F890F8" w14:textId="12801028" w:rsidR="00FC1FED" w:rsidRPr="00946E99" w:rsidRDefault="00FC1FED" w:rsidP="0050789A">
      <w:pPr>
        <w:pStyle w:val="Akapitzlist"/>
        <w:numPr>
          <w:ilvl w:val="0"/>
          <w:numId w:val="5"/>
        </w:numPr>
        <w:spacing w:after="120"/>
        <w:jc w:val="both"/>
        <w:rPr>
          <w:rFonts w:cs="Calibri"/>
          <w:color w:val="000000" w:themeColor="text1"/>
        </w:rPr>
      </w:pPr>
      <w:r w:rsidRPr="00946E99">
        <w:rPr>
          <w:rFonts w:cs="Calibri"/>
          <w:b/>
          <w:color w:val="000000" w:themeColor="text1"/>
        </w:rPr>
        <w:t>Kryterium nr 2 –</w:t>
      </w:r>
      <w:r w:rsidR="009436AE" w:rsidRPr="00946E99">
        <w:rPr>
          <w:rFonts w:cs="Calibri"/>
          <w:b/>
          <w:color w:val="000000" w:themeColor="text1"/>
        </w:rPr>
        <w:t xml:space="preserve"> </w:t>
      </w:r>
      <w:r w:rsidR="005E583E" w:rsidRPr="00946E99">
        <w:rPr>
          <w:rFonts w:cs="Calibri"/>
          <w:b/>
          <w:color w:val="000000" w:themeColor="text1"/>
        </w:rPr>
        <w:t xml:space="preserve">Czas reakcji – podstawienia sprzętu </w:t>
      </w:r>
      <w:r w:rsidR="009436AE" w:rsidRPr="00946E99">
        <w:rPr>
          <w:rFonts w:cs="Calibri"/>
          <w:b/>
          <w:color w:val="000000" w:themeColor="text1"/>
        </w:rPr>
        <w:t>od wezwania Zamawiającego.</w:t>
      </w:r>
      <w:r w:rsidR="004250D2">
        <w:rPr>
          <w:rFonts w:cs="Calibri"/>
          <w:b/>
          <w:color w:val="000000" w:themeColor="text1"/>
        </w:rPr>
        <w:t xml:space="preserve"> </w:t>
      </w:r>
      <w:r w:rsidRPr="00946E99">
        <w:rPr>
          <w:rFonts w:cs="Calibri"/>
          <w:color w:val="000000" w:themeColor="text1"/>
        </w:rPr>
        <w:t>W kryterium tym można uzyskać maksymalnie 40 punktów. Ocena przeprowadzona zostanie wg poniższego zestawienia:</w:t>
      </w:r>
    </w:p>
    <w:p w14:paraId="5EBEB7F0" w14:textId="77777777" w:rsidR="00F55166" w:rsidRPr="00946E99" w:rsidRDefault="00F55166" w:rsidP="00F55166">
      <w:pPr>
        <w:pStyle w:val="Akapitzlist"/>
        <w:spacing w:after="120"/>
        <w:ind w:left="1440"/>
        <w:jc w:val="both"/>
        <w:rPr>
          <w:rFonts w:cs="Calibri"/>
          <w:color w:val="000000" w:themeColor="text1"/>
        </w:rPr>
      </w:pPr>
    </w:p>
    <w:tbl>
      <w:tblPr>
        <w:tblStyle w:val="Tabela-Siatka"/>
        <w:tblW w:w="0" w:type="auto"/>
        <w:tblInd w:w="959" w:type="dxa"/>
        <w:tblLook w:val="04A0" w:firstRow="1" w:lastRow="0" w:firstColumn="1" w:lastColumn="0" w:noHBand="0" w:noVBand="1"/>
      </w:tblPr>
      <w:tblGrid>
        <w:gridCol w:w="5528"/>
        <w:gridCol w:w="3260"/>
      </w:tblGrid>
      <w:tr w:rsidR="00946E99" w:rsidRPr="00946E99" w14:paraId="64164030" w14:textId="77777777" w:rsidTr="00FC1FED">
        <w:tc>
          <w:tcPr>
            <w:tcW w:w="5528" w:type="dxa"/>
            <w:tcBorders>
              <w:top w:val="single" w:sz="4" w:space="0" w:color="auto"/>
              <w:left w:val="single" w:sz="4" w:space="0" w:color="auto"/>
              <w:bottom w:val="single" w:sz="4" w:space="0" w:color="auto"/>
              <w:right w:val="single" w:sz="4" w:space="0" w:color="auto"/>
            </w:tcBorders>
            <w:hideMark/>
          </w:tcPr>
          <w:p w14:paraId="05DE40FB" w14:textId="784C474F" w:rsidR="00FC1FED" w:rsidRPr="00946E99" w:rsidRDefault="002F6875">
            <w:pPr>
              <w:spacing w:line="360" w:lineRule="auto"/>
              <w:jc w:val="center"/>
              <w:rPr>
                <w:rFonts w:cs="Calibri"/>
                <w:color w:val="000000" w:themeColor="text1"/>
                <w:szCs w:val="20"/>
                <w:vertAlign w:val="superscript"/>
              </w:rPr>
            </w:pPr>
            <w:r w:rsidRPr="00946E99">
              <w:rPr>
                <w:rFonts w:cs="Calibri"/>
                <w:color w:val="000000" w:themeColor="text1"/>
                <w:szCs w:val="20"/>
              </w:rPr>
              <w:t>Deklarowany czas</w:t>
            </w:r>
          </w:p>
        </w:tc>
        <w:tc>
          <w:tcPr>
            <w:tcW w:w="3260" w:type="dxa"/>
            <w:tcBorders>
              <w:top w:val="single" w:sz="4" w:space="0" w:color="auto"/>
              <w:left w:val="single" w:sz="4" w:space="0" w:color="auto"/>
              <w:bottom w:val="single" w:sz="4" w:space="0" w:color="auto"/>
              <w:right w:val="single" w:sz="4" w:space="0" w:color="auto"/>
            </w:tcBorders>
            <w:hideMark/>
          </w:tcPr>
          <w:p w14:paraId="3A6F8A37" w14:textId="42C2AB20" w:rsidR="00FC1FED" w:rsidRPr="00946E99" w:rsidRDefault="005E583E">
            <w:pPr>
              <w:spacing w:line="360" w:lineRule="auto"/>
              <w:jc w:val="center"/>
              <w:rPr>
                <w:rFonts w:cs="Calibri"/>
                <w:b/>
                <w:color w:val="000000" w:themeColor="text1"/>
                <w:szCs w:val="20"/>
              </w:rPr>
            </w:pPr>
            <w:r w:rsidRPr="00946E99">
              <w:rPr>
                <w:rFonts w:cs="Calibri"/>
                <w:b/>
                <w:color w:val="000000" w:themeColor="text1"/>
                <w:szCs w:val="20"/>
              </w:rPr>
              <w:t>Ilość punktów</w:t>
            </w:r>
          </w:p>
        </w:tc>
      </w:tr>
      <w:tr w:rsidR="00946E99" w:rsidRPr="00946E99" w14:paraId="40350DF0" w14:textId="77777777" w:rsidTr="005E583E">
        <w:tc>
          <w:tcPr>
            <w:tcW w:w="5528" w:type="dxa"/>
            <w:tcBorders>
              <w:top w:val="single" w:sz="4" w:space="0" w:color="auto"/>
              <w:left w:val="single" w:sz="4" w:space="0" w:color="auto"/>
              <w:bottom w:val="single" w:sz="4" w:space="0" w:color="auto"/>
              <w:right w:val="single" w:sz="4" w:space="0" w:color="auto"/>
            </w:tcBorders>
          </w:tcPr>
          <w:p w14:paraId="44A953F8" w14:textId="38B6195E" w:rsidR="00FC1FED" w:rsidRPr="00946E99" w:rsidRDefault="005E583E">
            <w:pPr>
              <w:spacing w:line="360" w:lineRule="auto"/>
              <w:jc w:val="center"/>
              <w:rPr>
                <w:rFonts w:cs="Calibri"/>
                <w:color w:val="000000" w:themeColor="text1"/>
                <w:szCs w:val="20"/>
              </w:rPr>
            </w:pPr>
            <w:r w:rsidRPr="00946E99">
              <w:rPr>
                <w:rFonts w:cs="Calibri"/>
                <w:color w:val="000000" w:themeColor="text1"/>
                <w:szCs w:val="20"/>
              </w:rPr>
              <w:t xml:space="preserve">Czas podstawienia sprzętu do 90 minut </w:t>
            </w:r>
          </w:p>
        </w:tc>
        <w:tc>
          <w:tcPr>
            <w:tcW w:w="3260" w:type="dxa"/>
            <w:tcBorders>
              <w:top w:val="single" w:sz="4" w:space="0" w:color="auto"/>
              <w:left w:val="single" w:sz="4" w:space="0" w:color="auto"/>
              <w:bottom w:val="single" w:sz="4" w:space="0" w:color="auto"/>
              <w:right w:val="single" w:sz="4" w:space="0" w:color="auto"/>
            </w:tcBorders>
          </w:tcPr>
          <w:p w14:paraId="2F072577" w14:textId="7A5F97D6" w:rsidR="00FC1FED" w:rsidRPr="00946E99" w:rsidRDefault="005E583E">
            <w:pPr>
              <w:spacing w:line="360" w:lineRule="auto"/>
              <w:jc w:val="center"/>
              <w:rPr>
                <w:rFonts w:cs="Calibri"/>
                <w:b/>
                <w:color w:val="000000" w:themeColor="text1"/>
                <w:szCs w:val="20"/>
              </w:rPr>
            </w:pPr>
            <w:r w:rsidRPr="00946E99">
              <w:rPr>
                <w:rFonts w:cs="Calibri"/>
                <w:b/>
                <w:color w:val="000000" w:themeColor="text1"/>
                <w:szCs w:val="20"/>
              </w:rPr>
              <w:t>0 punktów</w:t>
            </w:r>
          </w:p>
        </w:tc>
      </w:tr>
      <w:tr w:rsidR="00946E99" w:rsidRPr="00946E99" w14:paraId="40F71AE2" w14:textId="77777777" w:rsidTr="005E583E">
        <w:trPr>
          <w:trHeight w:val="245"/>
        </w:trPr>
        <w:tc>
          <w:tcPr>
            <w:tcW w:w="5528" w:type="dxa"/>
            <w:tcBorders>
              <w:top w:val="single" w:sz="4" w:space="0" w:color="auto"/>
              <w:left w:val="single" w:sz="4" w:space="0" w:color="auto"/>
              <w:bottom w:val="single" w:sz="4" w:space="0" w:color="auto"/>
              <w:right w:val="single" w:sz="4" w:space="0" w:color="auto"/>
            </w:tcBorders>
          </w:tcPr>
          <w:p w14:paraId="4E648382" w14:textId="050220BA" w:rsidR="00FC1FED" w:rsidRPr="00946E99" w:rsidRDefault="005E583E">
            <w:pPr>
              <w:spacing w:line="360" w:lineRule="auto"/>
              <w:jc w:val="center"/>
              <w:rPr>
                <w:rFonts w:cs="Calibri"/>
                <w:color w:val="000000" w:themeColor="text1"/>
                <w:szCs w:val="20"/>
              </w:rPr>
            </w:pPr>
            <w:r w:rsidRPr="00946E99">
              <w:rPr>
                <w:rFonts w:cs="Calibri"/>
                <w:color w:val="000000" w:themeColor="text1"/>
                <w:szCs w:val="20"/>
              </w:rPr>
              <w:t xml:space="preserve">Czas podstawienia sprzętu do 60 minut </w:t>
            </w:r>
          </w:p>
        </w:tc>
        <w:tc>
          <w:tcPr>
            <w:tcW w:w="3260" w:type="dxa"/>
            <w:tcBorders>
              <w:top w:val="single" w:sz="4" w:space="0" w:color="auto"/>
              <w:left w:val="single" w:sz="4" w:space="0" w:color="auto"/>
              <w:bottom w:val="single" w:sz="4" w:space="0" w:color="auto"/>
              <w:right w:val="single" w:sz="4" w:space="0" w:color="auto"/>
            </w:tcBorders>
          </w:tcPr>
          <w:p w14:paraId="0115EB78" w14:textId="660DE84D" w:rsidR="00FC1FED" w:rsidRPr="00946E99" w:rsidRDefault="005E583E">
            <w:pPr>
              <w:spacing w:line="360" w:lineRule="auto"/>
              <w:jc w:val="center"/>
              <w:rPr>
                <w:rFonts w:cs="Calibri"/>
                <w:b/>
                <w:color w:val="000000" w:themeColor="text1"/>
                <w:szCs w:val="20"/>
              </w:rPr>
            </w:pPr>
            <w:r w:rsidRPr="00946E99">
              <w:rPr>
                <w:rFonts w:cs="Calibri"/>
                <w:b/>
                <w:color w:val="000000" w:themeColor="text1"/>
                <w:szCs w:val="20"/>
              </w:rPr>
              <w:t>20 punktów</w:t>
            </w:r>
          </w:p>
        </w:tc>
      </w:tr>
      <w:tr w:rsidR="005E583E" w:rsidRPr="00946E99" w14:paraId="5C1E28F2" w14:textId="77777777" w:rsidTr="00FC1FED">
        <w:tc>
          <w:tcPr>
            <w:tcW w:w="5528" w:type="dxa"/>
            <w:tcBorders>
              <w:top w:val="single" w:sz="4" w:space="0" w:color="auto"/>
              <w:left w:val="single" w:sz="4" w:space="0" w:color="auto"/>
              <w:bottom w:val="single" w:sz="4" w:space="0" w:color="auto"/>
              <w:right w:val="single" w:sz="4" w:space="0" w:color="auto"/>
            </w:tcBorders>
          </w:tcPr>
          <w:p w14:paraId="11E17870" w14:textId="201BE213" w:rsidR="005E583E" w:rsidRPr="00946E99" w:rsidRDefault="005E583E">
            <w:pPr>
              <w:spacing w:line="360" w:lineRule="auto"/>
              <w:jc w:val="center"/>
              <w:rPr>
                <w:rFonts w:cs="Calibri"/>
                <w:color w:val="000000" w:themeColor="text1"/>
                <w:szCs w:val="20"/>
              </w:rPr>
            </w:pPr>
            <w:r w:rsidRPr="00946E99">
              <w:rPr>
                <w:rFonts w:cs="Calibri"/>
                <w:color w:val="000000" w:themeColor="text1"/>
                <w:szCs w:val="20"/>
              </w:rPr>
              <w:t xml:space="preserve">Czas podstawienia sprzętu do 30 minut </w:t>
            </w:r>
          </w:p>
        </w:tc>
        <w:tc>
          <w:tcPr>
            <w:tcW w:w="3260" w:type="dxa"/>
            <w:tcBorders>
              <w:top w:val="single" w:sz="4" w:space="0" w:color="auto"/>
              <w:left w:val="single" w:sz="4" w:space="0" w:color="auto"/>
              <w:bottom w:val="single" w:sz="4" w:space="0" w:color="auto"/>
              <w:right w:val="single" w:sz="4" w:space="0" w:color="auto"/>
            </w:tcBorders>
          </w:tcPr>
          <w:p w14:paraId="11D60F85" w14:textId="09648DB7" w:rsidR="005E583E" w:rsidRPr="00946E99" w:rsidRDefault="005E583E">
            <w:pPr>
              <w:spacing w:line="360" w:lineRule="auto"/>
              <w:jc w:val="center"/>
              <w:rPr>
                <w:rFonts w:cs="Calibri"/>
                <w:b/>
                <w:color w:val="000000" w:themeColor="text1"/>
                <w:szCs w:val="20"/>
              </w:rPr>
            </w:pPr>
            <w:r w:rsidRPr="00946E99">
              <w:rPr>
                <w:rFonts w:cs="Calibri"/>
                <w:b/>
                <w:color w:val="000000" w:themeColor="text1"/>
                <w:szCs w:val="20"/>
              </w:rPr>
              <w:t>40 punktów</w:t>
            </w:r>
          </w:p>
        </w:tc>
      </w:tr>
    </w:tbl>
    <w:p w14:paraId="68BB87E3" w14:textId="77777777" w:rsidR="005E583E" w:rsidRPr="00946E99" w:rsidRDefault="005E583E" w:rsidP="005E583E">
      <w:pPr>
        <w:pStyle w:val="pkt"/>
        <w:spacing w:before="0" w:after="0"/>
        <w:ind w:left="1276" w:firstLine="0"/>
        <w:rPr>
          <w:rFonts w:ascii="Calibri" w:hAnsi="Calibri" w:cs="Calibri"/>
          <w:color w:val="000000" w:themeColor="text1"/>
        </w:rPr>
      </w:pPr>
    </w:p>
    <w:p w14:paraId="32894043" w14:textId="012CD998" w:rsidR="00FB3F67" w:rsidRPr="00946E99" w:rsidRDefault="00FC1FED" w:rsidP="00FB3F67">
      <w:pPr>
        <w:pStyle w:val="pkt"/>
        <w:numPr>
          <w:ilvl w:val="0"/>
          <w:numId w:val="6"/>
        </w:numPr>
        <w:spacing w:before="0" w:after="0"/>
        <w:rPr>
          <w:rFonts w:ascii="Calibri" w:hAnsi="Calibri" w:cs="Calibri"/>
          <w:color w:val="000000" w:themeColor="text1"/>
        </w:rPr>
      </w:pPr>
      <w:r w:rsidRPr="00946E99">
        <w:rPr>
          <w:rFonts w:ascii="Calibri" w:hAnsi="Calibri" w:cs="Calibri"/>
          <w:color w:val="000000" w:themeColor="text1"/>
        </w:rPr>
        <w:t xml:space="preserve">Wykonawca deklaruje </w:t>
      </w:r>
      <w:r w:rsidR="005E583E" w:rsidRPr="00946E99">
        <w:rPr>
          <w:rFonts w:ascii="Calibri" w:hAnsi="Calibri" w:cs="Calibri"/>
          <w:color w:val="000000" w:themeColor="text1"/>
        </w:rPr>
        <w:t xml:space="preserve">czas reakcji – podstawienia sprzętu na część na którą składa ofertę w </w:t>
      </w:r>
      <w:r w:rsidR="00F55166" w:rsidRPr="00946E99">
        <w:rPr>
          <w:rFonts w:ascii="Calibri" w:hAnsi="Calibri" w:cs="Calibri"/>
          <w:color w:val="000000" w:themeColor="text1"/>
        </w:rPr>
        <w:t>wyżej wskaza</w:t>
      </w:r>
      <w:r w:rsidR="005E583E" w:rsidRPr="00946E99">
        <w:rPr>
          <w:rFonts w:ascii="Calibri" w:hAnsi="Calibri" w:cs="Calibri"/>
          <w:color w:val="000000" w:themeColor="text1"/>
        </w:rPr>
        <w:t xml:space="preserve">nych </w:t>
      </w:r>
      <w:r w:rsidR="005E583E" w:rsidRPr="00946E99">
        <w:rPr>
          <w:rFonts w:ascii="Calibri" w:hAnsi="Calibri" w:cs="Calibri"/>
          <w:b/>
          <w:color w:val="000000" w:themeColor="text1"/>
        </w:rPr>
        <w:t>minutach</w:t>
      </w:r>
      <w:r w:rsidR="005E583E" w:rsidRPr="00946E99">
        <w:rPr>
          <w:rFonts w:ascii="Calibri" w:hAnsi="Calibri" w:cs="Calibri"/>
          <w:color w:val="000000" w:themeColor="text1"/>
        </w:rPr>
        <w:t xml:space="preserve"> w formularzu ofertowym stanowiącym załąc</w:t>
      </w:r>
      <w:r w:rsidR="005E583E" w:rsidRPr="00946E99">
        <w:rPr>
          <w:rFonts w:ascii="Calibri" w:hAnsi="Calibri" w:cs="Calibri"/>
          <w:color w:val="000000" w:themeColor="text1"/>
        </w:rPr>
        <w:t>z</w:t>
      </w:r>
      <w:r w:rsidR="005E583E" w:rsidRPr="00946E99">
        <w:rPr>
          <w:rFonts w:ascii="Calibri" w:hAnsi="Calibri" w:cs="Calibri"/>
          <w:color w:val="000000" w:themeColor="text1"/>
        </w:rPr>
        <w:t>nik nr 1 do SWZ.</w:t>
      </w:r>
    </w:p>
    <w:p w14:paraId="6481BEF7" w14:textId="760D54FB" w:rsidR="00FB3F67" w:rsidRPr="00946E99" w:rsidRDefault="00FB3F67" w:rsidP="00FB3F67">
      <w:pPr>
        <w:pStyle w:val="pkt"/>
        <w:numPr>
          <w:ilvl w:val="0"/>
          <w:numId w:val="6"/>
        </w:numPr>
        <w:spacing w:before="0" w:after="0"/>
        <w:rPr>
          <w:rFonts w:ascii="Calibri" w:hAnsi="Calibri" w:cs="Calibri"/>
          <w:color w:val="000000" w:themeColor="text1"/>
        </w:rPr>
      </w:pPr>
      <w:r w:rsidRPr="00946E99">
        <w:rPr>
          <w:rFonts w:ascii="Calibri" w:hAnsi="Calibri" w:cs="Calibri"/>
          <w:color w:val="000000" w:themeColor="text1"/>
        </w:rPr>
        <w:t>Maksymalny czas podstawienia sprzętu wynosi 90 minut. W przypadku braku jaki</w:t>
      </w:r>
      <w:r w:rsidRPr="00946E99">
        <w:rPr>
          <w:rFonts w:ascii="Calibri" w:hAnsi="Calibri" w:cs="Calibri"/>
          <w:color w:val="000000" w:themeColor="text1"/>
        </w:rPr>
        <w:t>e</w:t>
      </w:r>
      <w:r w:rsidRPr="00946E99">
        <w:rPr>
          <w:rFonts w:ascii="Calibri" w:hAnsi="Calibri" w:cs="Calibri"/>
          <w:color w:val="000000" w:themeColor="text1"/>
        </w:rPr>
        <w:t>gokolwiek wpisu określającego czas reakcji w formularzu ofertowym, Zamawiający przyjmie do obliczenia punktacji czas 90 minut. W przypadku gdy wykonawca w fo</w:t>
      </w:r>
      <w:r w:rsidRPr="00946E99">
        <w:rPr>
          <w:rFonts w:ascii="Calibri" w:hAnsi="Calibri" w:cs="Calibri"/>
          <w:color w:val="000000" w:themeColor="text1"/>
        </w:rPr>
        <w:t>r</w:t>
      </w:r>
      <w:r w:rsidRPr="00946E99">
        <w:rPr>
          <w:rFonts w:ascii="Calibri" w:hAnsi="Calibri" w:cs="Calibri"/>
          <w:color w:val="000000" w:themeColor="text1"/>
        </w:rPr>
        <w:t>mularzu zadeklaruje więcej niż jedną pozycję określającą czas reakcji Zamawiający do oceny przyjmie czas najdłuższy spośród zaznaczonych.</w:t>
      </w:r>
    </w:p>
    <w:p w14:paraId="127848C6" w14:textId="347FD634" w:rsidR="00AC09F9" w:rsidRPr="00EC5D7A" w:rsidRDefault="00AC09F9" w:rsidP="000904F3">
      <w:pPr>
        <w:pStyle w:val="pkt"/>
        <w:spacing w:before="0" w:after="0"/>
        <w:ind w:left="1276" w:firstLine="0"/>
        <w:rPr>
          <w:rFonts w:ascii="Calibri" w:hAnsi="Calibri" w:cs="Calibri"/>
        </w:rPr>
      </w:pPr>
      <w:r w:rsidRPr="00EC5D7A">
        <w:rPr>
          <w:rFonts w:ascii="Calibri" w:hAnsi="Calibri" w:cs="Calibri"/>
        </w:rPr>
        <w:lastRenderedPageBreak/>
        <w:t xml:space="preserve"> </w:t>
      </w:r>
    </w:p>
    <w:p w14:paraId="250024CF" w14:textId="133F7D6C" w:rsidR="00FC1FED" w:rsidRPr="00EC5D7A" w:rsidRDefault="000904F3" w:rsidP="00FC1FED">
      <w:pPr>
        <w:pStyle w:val="pkt"/>
        <w:spacing w:before="0" w:after="0"/>
        <w:rPr>
          <w:rFonts w:ascii="Calibri" w:hAnsi="Calibri" w:cs="Calibri"/>
        </w:rPr>
      </w:pPr>
      <w:r w:rsidRPr="00EC5D7A">
        <w:rPr>
          <w:rFonts w:ascii="Calibri" w:hAnsi="Calibri" w:cs="Calibri"/>
        </w:rPr>
        <w:t>Suma punktów jakie może otrzymać Wykonawca w obu kryteriach, zostanie wyliczona na podstawie poniższego wzoru:</w:t>
      </w:r>
    </w:p>
    <w:p w14:paraId="05BB5096" w14:textId="77777777" w:rsidR="000904F3" w:rsidRPr="00EC5D7A" w:rsidRDefault="000904F3" w:rsidP="00FC1FED">
      <w:pPr>
        <w:pStyle w:val="pkt"/>
        <w:spacing w:before="0" w:after="0"/>
        <w:rPr>
          <w:rFonts w:ascii="Calibri" w:hAnsi="Calibri" w:cs="Calibri"/>
        </w:rPr>
      </w:pPr>
    </w:p>
    <w:p w14:paraId="7E0F2E61" w14:textId="0D4DA3B0" w:rsidR="000904F3" w:rsidRPr="00EC5D7A" w:rsidRDefault="00B25F26" w:rsidP="00B25F26">
      <w:pPr>
        <w:pStyle w:val="pkt"/>
        <w:spacing w:before="0" w:after="0"/>
        <w:jc w:val="center"/>
        <w:rPr>
          <w:rFonts w:ascii="Calibri" w:hAnsi="Calibri" w:cs="Calibri"/>
        </w:rPr>
      </w:pPr>
      <w:r w:rsidRPr="00EC5D7A">
        <w:rPr>
          <w:rFonts w:ascii="Calibri" w:hAnsi="Calibri" w:cs="Calibri"/>
        </w:rPr>
        <w:t>S=C+R</w:t>
      </w:r>
    </w:p>
    <w:p w14:paraId="163B4FEF" w14:textId="322514D3" w:rsidR="00B25F26" w:rsidRPr="00EC5D7A" w:rsidRDefault="00B25F26" w:rsidP="00B25F26">
      <w:pPr>
        <w:pStyle w:val="pkt"/>
        <w:spacing w:before="0" w:after="0"/>
        <w:jc w:val="left"/>
        <w:rPr>
          <w:rFonts w:ascii="Calibri" w:hAnsi="Calibri" w:cs="Calibri"/>
        </w:rPr>
      </w:pPr>
      <w:r w:rsidRPr="00EC5D7A">
        <w:rPr>
          <w:rFonts w:ascii="Calibri" w:hAnsi="Calibri" w:cs="Calibri"/>
        </w:rPr>
        <w:t>Gdzie:</w:t>
      </w:r>
    </w:p>
    <w:p w14:paraId="539CB24D" w14:textId="05337275" w:rsidR="00B25F26" w:rsidRPr="00EC5D7A" w:rsidRDefault="00B25F26" w:rsidP="00B25F26">
      <w:pPr>
        <w:pStyle w:val="pkt"/>
        <w:spacing w:before="0" w:after="0"/>
        <w:jc w:val="left"/>
        <w:rPr>
          <w:rFonts w:ascii="Calibri" w:hAnsi="Calibri" w:cs="Calibri"/>
        </w:rPr>
      </w:pPr>
      <w:r w:rsidRPr="00EC5D7A">
        <w:rPr>
          <w:rFonts w:ascii="Calibri" w:hAnsi="Calibri" w:cs="Calibri"/>
        </w:rPr>
        <w:t>S- suma punktów uzyskanych w obu kryteriach</w:t>
      </w:r>
    </w:p>
    <w:p w14:paraId="0C6E7963" w14:textId="6614103B" w:rsidR="00B25F26" w:rsidRPr="00EC5D7A" w:rsidRDefault="00B25F26" w:rsidP="00B25F26">
      <w:pPr>
        <w:pStyle w:val="pkt"/>
        <w:spacing w:before="0" w:after="0"/>
        <w:jc w:val="left"/>
        <w:rPr>
          <w:rFonts w:ascii="Calibri" w:hAnsi="Calibri" w:cs="Calibri"/>
        </w:rPr>
      </w:pPr>
      <w:r w:rsidRPr="00EC5D7A">
        <w:rPr>
          <w:rFonts w:ascii="Calibri" w:hAnsi="Calibri" w:cs="Calibri"/>
        </w:rPr>
        <w:t>C- suma punktów uzyskanych w kryterium cena</w:t>
      </w:r>
    </w:p>
    <w:p w14:paraId="3A6C415B" w14:textId="25C92028" w:rsidR="00B25F26" w:rsidRPr="00EC5D7A" w:rsidRDefault="00B25F26" w:rsidP="00B25F26">
      <w:pPr>
        <w:pStyle w:val="pkt"/>
        <w:spacing w:before="0" w:after="0"/>
        <w:jc w:val="left"/>
        <w:rPr>
          <w:rFonts w:ascii="Calibri" w:hAnsi="Calibri" w:cs="Calibri"/>
        </w:rPr>
      </w:pPr>
      <w:r w:rsidRPr="00EC5D7A">
        <w:rPr>
          <w:rFonts w:ascii="Calibri" w:hAnsi="Calibri" w:cs="Calibri"/>
        </w:rPr>
        <w:t>R- suma punktów uzyskanych w kryterium czas reakcji</w:t>
      </w:r>
    </w:p>
    <w:p w14:paraId="42CE0F18" w14:textId="77777777" w:rsidR="000904F3" w:rsidRPr="00EC5D7A" w:rsidRDefault="000904F3" w:rsidP="00FC1FED">
      <w:pPr>
        <w:pStyle w:val="pkt"/>
        <w:spacing w:before="0" w:after="0"/>
        <w:rPr>
          <w:rFonts w:ascii="Calibri" w:hAnsi="Calibri" w:cs="Calibri"/>
        </w:rPr>
      </w:pPr>
    </w:p>
    <w:p w14:paraId="66F1CF36" w14:textId="666F42F2" w:rsidR="00B25F26" w:rsidRPr="004250D2" w:rsidRDefault="004250D2" w:rsidP="00B25F26">
      <w:pPr>
        <w:pStyle w:val="pkt"/>
        <w:numPr>
          <w:ilvl w:val="1"/>
          <w:numId w:val="4"/>
        </w:numPr>
        <w:spacing w:before="0" w:after="0"/>
        <w:rPr>
          <w:rFonts w:ascii="Calibri" w:hAnsi="Calibri" w:cs="Calibri"/>
          <w:szCs w:val="24"/>
        </w:rPr>
      </w:pPr>
      <w:r w:rsidRPr="004250D2">
        <w:rPr>
          <w:rFonts w:ascii="Calibri" w:hAnsi="Calibri" w:cs="Calibri"/>
          <w:szCs w:val="24"/>
        </w:rPr>
        <w:t xml:space="preserve">Najkorzystniejsza oferta </w:t>
      </w:r>
      <w:r w:rsidRPr="004250D2">
        <w:rPr>
          <w:rFonts w:ascii="Calibri" w:hAnsi="Calibri" w:cs="Calibri"/>
          <w:color w:val="000000"/>
          <w:szCs w:val="24"/>
        </w:rPr>
        <w:t>to oferta, która przedstawia najkorzystniejszy bilans ceny i i</w:t>
      </w:r>
      <w:r w:rsidRPr="004250D2">
        <w:rPr>
          <w:rFonts w:ascii="Calibri" w:hAnsi="Calibri" w:cs="Calibri"/>
          <w:color w:val="000000"/>
          <w:szCs w:val="24"/>
        </w:rPr>
        <w:t>n</w:t>
      </w:r>
      <w:r w:rsidRPr="004250D2">
        <w:rPr>
          <w:rFonts w:ascii="Calibri" w:hAnsi="Calibri" w:cs="Calibri"/>
          <w:color w:val="000000"/>
          <w:szCs w:val="24"/>
        </w:rPr>
        <w:t>nych kryteriów, czyli oferta, która uzyskała najwyższą sumaryczną liczbę punktów</w:t>
      </w:r>
    </w:p>
    <w:p w14:paraId="18351655" w14:textId="533BD9AD" w:rsidR="00B25F26" w:rsidRPr="00EC5D7A" w:rsidRDefault="00B25F26" w:rsidP="00B25F26">
      <w:pPr>
        <w:pStyle w:val="pkt"/>
        <w:numPr>
          <w:ilvl w:val="1"/>
          <w:numId w:val="4"/>
        </w:numPr>
        <w:spacing w:before="0" w:after="0"/>
        <w:rPr>
          <w:rFonts w:ascii="Calibri" w:hAnsi="Calibri" w:cs="Calibri"/>
        </w:rPr>
      </w:pPr>
      <w:r w:rsidRPr="00EC5D7A">
        <w:rPr>
          <w:rFonts w:ascii="Calibri" w:hAnsi="Calibri" w:cs="Calibri"/>
        </w:rPr>
        <w:t>Punktacja będzie dokonywana odrębnie dla każdej części postępowania.</w:t>
      </w:r>
    </w:p>
    <w:p w14:paraId="7BD4F156" w14:textId="77777777" w:rsidR="00FC1FED" w:rsidRPr="004250D2" w:rsidRDefault="00FC1FED" w:rsidP="0050789A">
      <w:pPr>
        <w:pStyle w:val="pkt"/>
        <w:numPr>
          <w:ilvl w:val="1"/>
          <w:numId w:val="4"/>
        </w:numPr>
        <w:spacing w:before="0" w:after="0"/>
        <w:rPr>
          <w:rFonts w:ascii="Calibri" w:hAnsi="Calibri" w:cs="Calibri"/>
          <w:szCs w:val="24"/>
        </w:rPr>
      </w:pPr>
      <w:r w:rsidRPr="00EC5D7A">
        <w:rPr>
          <w:rFonts w:ascii="Calibri" w:hAnsi="Calibri" w:cs="Calibri"/>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t>
      </w:r>
      <w:r w:rsidRPr="004250D2">
        <w:rPr>
          <w:rFonts w:ascii="Calibri" w:hAnsi="Calibri" w:cs="Calibri"/>
          <w:szCs w:val="24"/>
        </w:rPr>
        <w:t xml:space="preserve">wadze. </w:t>
      </w:r>
    </w:p>
    <w:p w14:paraId="611BFD72" w14:textId="5C31F87D" w:rsidR="004250D2" w:rsidRPr="004250D2" w:rsidRDefault="004250D2" w:rsidP="004250D2">
      <w:pPr>
        <w:pStyle w:val="pkt"/>
        <w:numPr>
          <w:ilvl w:val="1"/>
          <w:numId w:val="4"/>
        </w:numPr>
        <w:spacing w:before="0" w:after="0"/>
        <w:rPr>
          <w:rFonts w:ascii="Calibri" w:hAnsi="Calibri" w:cs="Calibri"/>
          <w:szCs w:val="24"/>
        </w:rPr>
      </w:pPr>
      <w:r w:rsidRPr="004250D2">
        <w:rPr>
          <w:rFonts w:ascii="Calibri" w:hAnsi="Calibri" w:cs="Calibri"/>
          <w:color w:val="000000"/>
          <w:szCs w:val="24"/>
        </w:rPr>
        <w:t xml:space="preserve">Jeżeli oferty otrzymały taką samą ocenę w kryterium o najwyższej wadze, zamawiający wybiera ofertę z najniższą ceną lub najniższym kosztem. </w:t>
      </w:r>
    </w:p>
    <w:p w14:paraId="09D6D961" w14:textId="27AF8300" w:rsidR="004250D2" w:rsidRPr="004250D2" w:rsidRDefault="004250D2" w:rsidP="004250D2">
      <w:pPr>
        <w:pStyle w:val="pkt"/>
        <w:numPr>
          <w:ilvl w:val="1"/>
          <w:numId w:val="4"/>
        </w:numPr>
        <w:spacing w:before="0" w:after="0"/>
        <w:rPr>
          <w:rFonts w:ascii="Calibri" w:hAnsi="Calibri" w:cs="Calibri"/>
          <w:szCs w:val="24"/>
        </w:rPr>
      </w:pPr>
      <w:r w:rsidRPr="004250D2">
        <w:rPr>
          <w:rFonts w:ascii="Calibri" w:hAnsi="Calibri" w:cs="Calibri"/>
          <w:color w:val="000000"/>
          <w:szCs w:val="24"/>
        </w:rPr>
        <w:t>Jeżeli nie można dokonać wyboru oferty w sposób, o którym mowa w ust. 6, zamawi</w:t>
      </w:r>
      <w:r w:rsidRPr="004250D2">
        <w:rPr>
          <w:rFonts w:ascii="Calibri" w:hAnsi="Calibri" w:cs="Calibri"/>
          <w:color w:val="000000"/>
          <w:szCs w:val="24"/>
        </w:rPr>
        <w:t>a</w:t>
      </w:r>
      <w:r w:rsidRPr="004250D2">
        <w:rPr>
          <w:rFonts w:ascii="Calibri" w:hAnsi="Calibri" w:cs="Calibri"/>
          <w:color w:val="000000"/>
          <w:szCs w:val="24"/>
        </w:rPr>
        <w:t xml:space="preserve">jący wzywa wykonawców, którzy złożyli te oferty, do złożenia w terminie określonym przez zamawiającego ofert dodatkowych zawierających nową cenę. </w:t>
      </w:r>
    </w:p>
    <w:p w14:paraId="55F8793D" w14:textId="77777777" w:rsidR="004250D2" w:rsidRPr="00EC5D7A" w:rsidRDefault="004250D2" w:rsidP="004250D2">
      <w:pPr>
        <w:pStyle w:val="pkt"/>
        <w:spacing w:before="0" w:after="0"/>
        <w:rPr>
          <w:rFonts w:ascii="Calibri" w:hAnsi="Calibri" w:cs="Calibri"/>
        </w:rPr>
      </w:pPr>
    </w:p>
    <w:p w14:paraId="15718362" w14:textId="77777777" w:rsidR="008837FD" w:rsidRPr="00EC5D7A" w:rsidRDefault="008837FD" w:rsidP="008837FD">
      <w:pPr>
        <w:pStyle w:val="pkt"/>
        <w:spacing w:before="0" w:after="0"/>
        <w:ind w:left="142" w:firstLine="0"/>
        <w:rPr>
          <w:rFonts w:ascii="Calibri" w:hAnsi="Calibri" w:cs="Calibri"/>
          <w:color w:val="FF0000"/>
        </w:rPr>
      </w:pPr>
    </w:p>
    <w:p w14:paraId="040C7964" w14:textId="77777777" w:rsidR="00F41911" w:rsidRPr="00EC5D7A" w:rsidRDefault="00B02EDA" w:rsidP="007127F6">
      <w:pPr>
        <w:numPr>
          <w:ilvl w:val="0"/>
          <w:numId w:val="13"/>
        </w:numPr>
        <w:spacing w:after="120"/>
        <w:jc w:val="both"/>
        <w:rPr>
          <w:rFonts w:cs="Calibri"/>
          <w:highlight w:val="lightGray"/>
        </w:rPr>
      </w:pPr>
      <w:r w:rsidRPr="00EC5D7A">
        <w:rPr>
          <w:rFonts w:cs="Calibri"/>
          <w:b/>
          <w:bCs/>
          <w:highlight w:val="lightGray"/>
        </w:rPr>
        <w:t>INFORMACJA O FORMALNOŚCIACH, JAKIE POWINNY ZOSTAĆ DOPEŁNIONE PO WYBORZE OFERTY W CELU ZAWARCIA UMOWY W SPRAWIE ZAMÓWIENIA PUBLICZNEGO</w:t>
      </w:r>
    </w:p>
    <w:p w14:paraId="6D999FA2" w14:textId="77777777" w:rsidR="00F41911" w:rsidRPr="00EC5D7A" w:rsidRDefault="00F41911">
      <w:pPr>
        <w:pStyle w:val="Akapitzlist"/>
        <w:spacing w:after="120"/>
        <w:ind w:left="1440"/>
        <w:jc w:val="both"/>
        <w:rPr>
          <w:rFonts w:cs="Calibri"/>
        </w:rPr>
      </w:pPr>
    </w:p>
    <w:p w14:paraId="398DED6F" w14:textId="30BD78DE" w:rsidR="00F41911" w:rsidRPr="00EC5D7A" w:rsidRDefault="00B02EDA" w:rsidP="007127F6">
      <w:pPr>
        <w:numPr>
          <w:ilvl w:val="1"/>
          <w:numId w:val="13"/>
        </w:numPr>
        <w:spacing w:after="120"/>
        <w:jc w:val="both"/>
        <w:rPr>
          <w:rFonts w:cs="Calibri"/>
        </w:rPr>
      </w:pPr>
      <w:r w:rsidRPr="00EC5D7A">
        <w:rPr>
          <w:rFonts w:cs="Calibri"/>
        </w:rPr>
        <w:t>Zamawiający zawrze umowę w sprawie zamówienia publicznego z Wykonawc</w:t>
      </w:r>
      <w:r w:rsidR="00125DED" w:rsidRPr="00EC5D7A">
        <w:rPr>
          <w:rFonts w:cs="Calibri"/>
        </w:rPr>
        <w:t>ą, który złoży najkorzystniejszą</w:t>
      </w:r>
      <w:r w:rsidRPr="00EC5D7A">
        <w:rPr>
          <w:rFonts w:cs="Calibri"/>
        </w:rPr>
        <w:t xml:space="preserve"> ofertę.</w:t>
      </w:r>
    </w:p>
    <w:p w14:paraId="14DA7E3D" w14:textId="77777777" w:rsidR="00F41911" w:rsidRPr="00EC5D7A" w:rsidRDefault="00B02EDA" w:rsidP="007127F6">
      <w:pPr>
        <w:numPr>
          <w:ilvl w:val="1"/>
          <w:numId w:val="13"/>
        </w:numPr>
        <w:spacing w:after="120"/>
        <w:jc w:val="both"/>
        <w:rPr>
          <w:rFonts w:cs="Calibri"/>
        </w:rPr>
      </w:pPr>
      <w:r w:rsidRPr="00EC5D7A">
        <w:rPr>
          <w:rFonts w:cs="Calibri"/>
        </w:rPr>
        <w:t>Zamawiający zawiera umowę w sprawie zamówienia publicznego w terminie nie krótszym niż 5 dni od dnia przesłania zawiadomienia o wyborze najkorzystniejszej oferty jeżeli zawiadomienie to zostało przesłane przy użyciu środków komunikacji elektronicznej, albo 10 dni, jeżeli zostało przesłane w inny sposób.</w:t>
      </w:r>
    </w:p>
    <w:p w14:paraId="1D29A581" w14:textId="77777777" w:rsidR="00F41911" w:rsidRPr="00EC5D7A" w:rsidRDefault="00B02EDA" w:rsidP="007127F6">
      <w:pPr>
        <w:numPr>
          <w:ilvl w:val="1"/>
          <w:numId w:val="13"/>
        </w:numPr>
        <w:spacing w:after="120"/>
        <w:jc w:val="both"/>
        <w:rPr>
          <w:rFonts w:cs="Calibri"/>
        </w:rPr>
      </w:pPr>
      <w:r w:rsidRPr="00EC5D7A">
        <w:rPr>
          <w:rFonts w:cs="Calibri"/>
        </w:rPr>
        <w:t xml:space="preserve">Zamawiający może zawrzeć umowę w sprawie zamówienia publicznego przed upływem terminu o którym mowa w ust 2, jeżeli w postępowaniu o udzielenie zamówienia prowadzonym w trybie podstawowym złożono tylko jedną ofertę. </w:t>
      </w:r>
    </w:p>
    <w:p w14:paraId="61BF1A4E" w14:textId="77777777" w:rsidR="00F41911" w:rsidRPr="00EC5D7A" w:rsidRDefault="00B02EDA" w:rsidP="007127F6">
      <w:pPr>
        <w:numPr>
          <w:ilvl w:val="1"/>
          <w:numId w:val="13"/>
        </w:numPr>
        <w:spacing w:after="120"/>
        <w:jc w:val="both"/>
        <w:rPr>
          <w:rFonts w:cs="Calibri"/>
        </w:rPr>
      </w:pPr>
      <w:r w:rsidRPr="00EC5D7A">
        <w:rPr>
          <w:rFonts w:cs="Calibri"/>
        </w:rPr>
        <w:t xml:space="preserve">W celu zawarcia umowy w sprawie zamówienia publicznego, Wykonawca, którego ofertę wybrano, jako najkorzystniejszą przed podpisaniem umowy składa: </w:t>
      </w:r>
    </w:p>
    <w:p w14:paraId="56CA8D13" w14:textId="2D65780F" w:rsidR="00F41911" w:rsidRPr="00EC5D7A" w:rsidRDefault="00B02EDA" w:rsidP="00811A5C">
      <w:pPr>
        <w:numPr>
          <w:ilvl w:val="3"/>
          <w:numId w:val="13"/>
        </w:numPr>
        <w:spacing w:after="120"/>
        <w:jc w:val="both"/>
        <w:rPr>
          <w:rFonts w:cs="Calibri"/>
        </w:rPr>
      </w:pPr>
      <w:r w:rsidRPr="00EC5D7A">
        <w:rPr>
          <w:rFonts w:cs="Calibri"/>
        </w:rPr>
        <w:t>pełnomocnictwo, jeżeli umowę podpisuje pełnomocnik;</w:t>
      </w:r>
    </w:p>
    <w:p w14:paraId="3392EB98" w14:textId="77777777" w:rsidR="00F41911" w:rsidRPr="00EC5D7A" w:rsidRDefault="00B02EDA" w:rsidP="007127F6">
      <w:pPr>
        <w:numPr>
          <w:ilvl w:val="3"/>
          <w:numId w:val="13"/>
        </w:numPr>
        <w:spacing w:after="120"/>
        <w:jc w:val="both"/>
        <w:rPr>
          <w:rFonts w:cs="Calibri"/>
        </w:rPr>
      </w:pPr>
      <w:r w:rsidRPr="00EC5D7A">
        <w:rPr>
          <w:rFonts w:cs="Calibri"/>
        </w:rPr>
        <w:t>umowę regulującą współpracę wykonawców wspólnie ubiegających się o udzielenie zamówienia, jeżeli oferta tych wykonawców zostanie wybrana.</w:t>
      </w:r>
    </w:p>
    <w:p w14:paraId="238CF02B" w14:textId="5D79FA19" w:rsidR="00AC09F9" w:rsidRDefault="006D0C1B" w:rsidP="007127F6">
      <w:pPr>
        <w:numPr>
          <w:ilvl w:val="3"/>
          <w:numId w:val="13"/>
        </w:numPr>
        <w:spacing w:after="120"/>
        <w:jc w:val="both"/>
        <w:rPr>
          <w:rFonts w:cs="Calibri"/>
        </w:rPr>
      </w:pPr>
      <w:r w:rsidRPr="00EC5D7A">
        <w:rPr>
          <w:rFonts w:cs="Calibri"/>
        </w:rPr>
        <w:t>Umowę (polisę) ubezpieczenia OC w zakresie prowadzenia działalnośc</w:t>
      </w:r>
      <w:r w:rsidR="00CE4F41" w:rsidRPr="00EC5D7A">
        <w:rPr>
          <w:rFonts w:cs="Calibri"/>
        </w:rPr>
        <w:t>i związanej z przedmiotem umowy.</w:t>
      </w:r>
    </w:p>
    <w:p w14:paraId="3D252963" w14:textId="683B148B" w:rsidR="00FF1CAF" w:rsidRPr="002E0A9F" w:rsidRDefault="00FF1CAF" w:rsidP="00FF1CAF">
      <w:pPr>
        <w:numPr>
          <w:ilvl w:val="3"/>
          <w:numId w:val="13"/>
        </w:numPr>
        <w:spacing w:after="120"/>
        <w:jc w:val="both"/>
        <w:rPr>
          <w:rFonts w:cs="Calibri"/>
        </w:rPr>
      </w:pPr>
      <w:r>
        <w:rPr>
          <w:rFonts w:cs="Calibri"/>
        </w:rPr>
        <w:t>Wykaz osób, (kierowców pojazdów) które będą realizować usługę zimowego utrzy</w:t>
      </w:r>
      <w:r w:rsidR="002E0A9F">
        <w:rPr>
          <w:rFonts w:cs="Calibri"/>
        </w:rPr>
        <w:t>mania dróg.</w:t>
      </w:r>
    </w:p>
    <w:p w14:paraId="70E675C3" w14:textId="77777777" w:rsidR="00AC09F9" w:rsidRPr="00EC5D7A" w:rsidRDefault="00AC09F9">
      <w:pPr>
        <w:spacing w:after="120"/>
        <w:jc w:val="both"/>
        <w:rPr>
          <w:rFonts w:cs="Calibri"/>
          <w:b/>
        </w:rPr>
      </w:pPr>
    </w:p>
    <w:p w14:paraId="240E14F4" w14:textId="45A4504A" w:rsidR="00384466" w:rsidRPr="00EC5D7A" w:rsidRDefault="00B02EDA" w:rsidP="00384466">
      <w:pPr>
        <w:numPr>
          <w:ilvl w:val="0"/>
          <w:numId w:val="13"/>
        </w:numPr>
        <w:spacing w:after="120"/>
        <w:jc w:val="both"/>
        <w:rPr>
          <w:rFonts w:cs="Calibri"/>
          <w:highlight w:val="lightGray"/>
        </w:rPr>
      </w:pPr>
      <w:r w:rsidRPr="00EC5D7A">
        <w:rPr>
          <w:rFonts w:cs="Calibri"/>
          <w:b/>
          <w:bCs/>
          <w:highlight w:val="lightGray"/>
        </w:rPr>
        <w:t>WYMAGANIA DOTYCZĄCE ZABEZPIECZENIA NALEŻYTEGO WYKONANIA UMOWY W SPRAWIE ZAMÓWIENIA PUBLICZNEGO</w:t>
      </w:r>
    </w:p>
    <w:p w14:paraId="4BA8FF5F" w14:textId="77777777" w:rsidR="00811A5C" w:rsidRPr="002002AC" w:rsidRDefault="00811A5C" w:rsidP="00811A5C">
      <w:pPr>
        <w:spacing w:after="120"/>
        <w:ind w:left="783"/>
        <w:jc w:val="both"/>
        <w:rPr>
          <w:rFonts w:cs="Calibri"/>
          <w:color w:val="FF0000"/>
          <w:highlight w:val="lightGray"/>
        </w:rPr>
      </w:pPr>
    </w:p>
    <w:p w14:paraId="276FB3AD" w14:textId="39CA6193" w:rsidR="00F41911" w:rsidRPr="002002AC" w:rsidRDefault="00384466" w:rsidP="005F74AD">
      <w:pPr>
        <w:spacing w:after="120"/>
        <w:ind w:left="1080"/>
        <w:jc w:val="both"/>
        <w:rPr>
          <w:rFonts w:cs="Calibri"/>
          <w:color w:val="FF0000"/>
        </w:rPr>
      </w:pPr>
      <w:r w:rsidRPr="00E42740">
        <w:rPr>
          <w:rFonts w:cs="Calibri"/>
          <w:color w:val="000000" w:themeColor="text1"/>
        </w:rPr>
        <w:t>Zamawiający nie wymaga wniesienia zabezpieczenia należytego wykonania umowy</w:t>
      </w:r>
      <w:r w:rsidRPr="002002AC">
        <w:rPr>
          <w:rFonts w:cs="Calibri"/>
          <w:color w:val="FF0000"/>
        </w:rPr>
        <w:t>.</w:t>
      </w:r>
    </w:p>
    <w:p w14:paraId="61BB92FF" w14:textId="77777777" w:rsidR="00384466" w:rsidRPr="00EC5D7A" w:rsidRDefault="00384466" w:rsidP="00384466">
      <w:pPr>
        <w:spacing w:after="120"/>
        <w:ind w:left="1080"/>
        <w:jc w:val="both"/>
        <w:rPr>
          <w:rFonts w:cs="Calibri"/>
          <w:color w:val="FF0000"/>
        </w:rPr>
      </w:pPr>
    </w:p>
    <w:p w14:paraId="034CB27E" w14:textId="77777777" w:rsidR="00F41911" w:rsidRPr="00EC5D7A" w:rsidRDefault="00B02EDA" w:rsidP="007127F6">
      <w:pPr>
        <w:numPr>
          <w:ilvl w:val="0"/>
          <w:numId w:val="13"/>
        </w:numPr>
        <w:spacing w:after="120"/>
        <w:jc w:val="both"/>
        <w:rPr>
          <w:rFonts w:cs="Calibri"/>
          <w:b/>
          <w:highlight w:val="lightGray"/>
        </w:rPr>
      </w:pPr>
      <w:r w:rsidRPr="00EC5D7A">
        <w:rPr>
          <w:rFonts w:cs="Calibri"/>
          <w:b/>
          <w:bCs/>
          <w:highlight w:val="lightGray"/>
        </w:rPr>
        <w:t>PROJEKTOWANE POSTANOWIENIA UMOWY W SPRAWIE ZAMÓWIENIA PUBLICZNEGO KTÓRE ZOSTANĄ WPROWADZONE DO TREŚCI  TEJ UMOWY</w:t>
      </w:r>
    </w:p>
    <w:p w14:paraId="52588754" w14:textId="772B7C91" w:rsidR="0060230F" w:rsidRPr="00EC5D7A" w:rsidRDefault="0060230F" w:rsidP="0060230F">
      <w:pPr>
        <w:numPr>
          <w:ilvl w:val="1"/>
          <w:numId w:val="13"/>
        </w:numPr>
        <w:spacing w:after="120"/>
        <w:jc w:val="both"/>
        <w:rPr>
          <w:rFonts w:cs="Calibri"/>
        </w:rPr>
      </w:pPr>
      <w:r w:rsidRPr="00EC5D7A">
        <w:rPr>
          <w:rFonts w:cs="Calibri"/>
          <w:bCs/>
        </w:rPr>
        <w:t>Dla każdej części zamówienia Zamawiający zawrze odrębną umowę.</w:t>
      </w:r>
    </w:p>
    <w:p w14:paraId="3068398E" w14:textId="60B9CC4C" w:rsidR="00F41911" w:rsidRPr="00EC5D7A" w:rsidRDefault="00B02EDA" w:rsidP="007127F6">
      <w:pPr>
        <w:numPr>
          <w:ilvl w:val="1"/>
          <w:numId w:val="13"/>
        </w:numPr>
        <w:spacing w:after="120"/>
        <w:jc w:val="both"/>
        <w:rPr>
          <w:rFonts w:cs="Calibri"/>
          <w:b/>
        </w:rPr>
      </w:pPr>
      <w:r w:rsidRPr="00EC5D7A">
        <w:rPr>
          <w:rFonts w:cs="Calibri"/>
        </w:rPr>
        <w:t xml:space="preserve">Zamawiający wymaga, aby wybrany wykonawca zawarł z nim umowę na warunkach określonych w projekcie umowy stanowiącym - </w:t>
      </w:r>
      <w:r w:rsidR="00FF1CAF">
        <w:rPr>
          <w:rFonts w:cs="Calibri"/>
          <w:b/>
          <w:bCs/>
        </w:rPr>
        <w:t xml:space="preserve"> załącznik nr 13</w:t>
      </w:r>
      <w:r w:rsidR="00CA2CC5" w:rsidRPr="00EC5D7A">
        <w:rPr>
          <w:rFonts w:cs="Calibri"/>
          <w:b/>
          <w:bCs/>
        </w:rPr>
        <w:t xml:space="preserve"> do SWZ </w:t>
      </w:r>
    </w:p>
    <w:p w14:paraId="02391D71" w14:textId="0491E789" w:rsidR="00F41911" w:rsidRPr="00EC5D7A" w:rsidRDefault="00B02EDA" w:rsidP="00811A5C">
      <w:pPr>
        <w:numPr>
          <w:ilvl w:val="1"/>
          <w:numId w:val="13"/>
        </w:numPr>
        <w:spacing w:after="120"/>
        <w:jc w:val="both"/>
        <w:rPr>
          <w:rFonts w:cs="Calibri"/>
          <w:b/>
          <w:color w:val="000000" w:themeColor="text1"/>
        </w:rPr>
      </w:pPr>
      <w:r w:rsidRPr="00EC5D7A">
        <w:rPr>
          <w:rFonts w:cs="Calibri"/>
          <w:color w:val="000000" w:themeColor="text1"/>
        </w:rPr>
        <w:t xml:space="preserve">Zamawiający zgodnie z art. 455  ust. 1 ustawy </w:t>
      </w:r>
      <w:proofErr w:type="spellStart"/>
      <w:r w:rsidRPr="00EC5D7A">
        <w:rPr>
          <w:rFonts w:cs="Calibri"/>
          <w:color w:val="000000" w:themeColor="text1"/>
        </w:rPr>
        <w:t>Pzp</w:t>
      </w:r>
      <w:proofErr w:type="spellEnd"/>
      <w:r w:rsidRPr="00EC5D7A">
        <w:rPr>
          <w:rFonts w:cs="Calibri"/>
          <w:color w:val="000000" w:themeColor="text1"/>
        </w:rPr>
        <w:t>, przewiduje możliwość dokonania zmian postanowień zawartej umowy w sprawie zamówienia publicznego w sposób i na warunkach określonych w projekcie umowy.</w:t>
      </w:r>
    </w:p>
    <w:p w14:paraId="6C6C2AF7" w14:textId="77777777" w:rsidR="00811A5C" w:rsidRPr="00EC5D7A" w:rsidRDefault="00811A5C" w:rsidP="00811A5C">
      <w:pPr>
        <w:spacing w:after="120"/>
        <w:ind w:left="1080"/>
        <w:jc w:val="both"/>
        <w:rPr>
          <w:rFonts w:cs="Calibri"/>
          <w:b/>
          <w:color w:val="000000" w:themeColor="text1"/>
        </w:rPr>
      </w:pPr>
    </w:p>
    <w:p w14:paraId="642B20BC" w14:textId="77777777" w:rsidR="00F41911" w:rsidRPr="00EC5D7A" w:rsidRDefault="00B02EDA" w:rsidP="007127F6">
      <w:pPr>
        <w:numPr>
          <w:ilvl w:val="0"/>
          <w:numId w:val="13"/>
        </w:numPr>
        <w:spacing w:after="120"/>
        <w:jc w:val="both"/>
        <w:rPr>
          <w:rFonts w:cs="Calibri"/>
          <w:highlight w:val="lightGray"/>
        </w:rPr>
      </w:pPr>
      <w:r w:rsidRPr="00EC5D7A">
        <w:rPr>
          <w:rFonts w:cs="Calibri"/>
          <w:b/>
          <w:bCs/>
          <w:highlight w:val="lightGray"/>
        </w:rPr>
        <w:t>POUCZENIE O ŚRODKACH OCHRONY PRAWNEJ PRZYSŁUGUJĄCYCH WYKONAWCY W TOKU POSTĘPOWANIA O UDZIELENIE ZAMÓWIENIA</w:t>
      </w:r>
    </w:p>
    <w:p w14:paraId="6593BE57" w14:textId="77777777" w:rsidR="00F41911" w:rsidRPr="00EC5D7A" w:rsidRDefault="00B02EDA" w:rsidP="00125DED">
      <w:pPr>
        <w:spacing w:after="120"/>
        <w:ind w:left="426"/>
        <w:jc w:val="both"/>
        <w:rPr>
          <w:rFonts w:cs="Calibri"/>
        </w:rPr>
      </w:pPr>
      <w:r w:rsidRPr="00EC5D7A">
        <w:rPr>
          <w:rFonts w:cs="Calibri"/>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14:paraId="6FF9EB9D" w14:textId="77777777" w:rsidR="00F41911" w:rsidRPr="00EC5D7A" w:rsidRDefault="00F41911">
      <w:pPr>
        <w:spacing w:after="120"/>
        <w:ind w:left="1080"/>
        <w:jc w:val="both"/>
        <w:rPr>
          <w:rFonts w:cs="Calibri"/>
        </w:rPr>
      </w:pPr>
    </w:p>
    <w:p w14:paraId="61D0E855" w14:textId="77777777" w:rsidR="00F41911" w:rsidRPr="00EC5D7A" w:rsidRDefault="00B02EDA" w:rsidP="007127F6">
      <w:pPr>
        <w:numPr>
          <w:ilvl w:val="0"/>
          <w:numId w:val="13"/>
        </w:numPr>
        <w:spacing w:after="120"/>
        <w:jc w:val="both"/>
        <w:rPr>
          <w:rFonts w:cs="Calibri"/>
          <w:highlight w:val="lightGray"/>
        </w:rPr>
      </w:pPr>
      <w:r w:rsidRPr="00EC5D7A">
        <w:rPr>
          <w:rFonts w:cs="Calibri"/>
        </w:rPr>
        <w:t xml:space="preserve"> </w:t>
      </w:r>
      <w:r w:rsidRPr="00EC5D7A">
        <w:rPr>
          <w:rFonts w:cs="Calibri"/>
          <w:b/>
          <w:bCs/>
          <w:highlight w:val="lightGray"/>
        </w:rPr>
        <w:t>KLAUZULA INFORMACYJNA DOTYCZĄCA PRZETWARZANIA DANYCH  OSOBOWYCH</w:t>
      </w:r>
    </w:p>
    <w:p w14:paraId="266E004A" w14:textId="77777777" w:rsidR="00F41911" w:rsidRPr="00EC5D7A" w:rsidRDefault="00B02EDA" w:rsidP="008445D9">
      <w:pPr>
        <w:spacing w:after="120"/>
        <w:ind w:left="426"/>
        <w:jc w:val="both"/>
        <w:rPr>
          <w:rFonts w:cs="Calibri"/>
        </w:rPr>
      </w:pPr>
      <w:r w:rsidRPr="00EC5D7A">
        <w:rPr>
          <w:rFonts w:cs="Calibri"/>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2016, nr 119, s. 1 ze zm.), zwanego dalej „RODO”, informuję, że:</w:t>
      </w:r>
    </w:p>
    <w:p w14:paraId="650DD093" w14:textId="3045C585" w:rsidR="00F41911" w:rsidRPr="00EC5D7A" w:rsidRDefault="00B02EDA" w:rsidP="007127F6">
      <w:pPr>
        <w:numPr>
          <w:ilvl w:val="1"/>
          <w:numId w:val="13"/>
        </w:numPr>
        <w:spacing w:after="120"/>
        <w:jc w:val="both"/>
        <w:rPr>
          <w:rFonts w:cs="Calibri"/>
        </w:rPr>
      </w:pPr>
      <w:r w:rsidRPr="00EC5D7A">
        <w:rPr>
          <w:rFonts w:cs="Calibri"/>
        </w:rPr>
        <w:t>Administratorem Pani/Pana danych osobowych jest Urząd Miejski w Brzesku z siedzibą mieszczącą się pod adresem: 32-800 Brzesko, ul. Głowackiego 51, tel</w:t>
      </w:r>
      <w:r w:rsidR="008445D9" w:rsidRPr="00EC5D7A">
        <w:rPr>
          <w:rFonts w:cs="Calibri"/>
        </w:rPr>
        <w:t>.</w:t>
      </w:r>
      <w:r w:rsidRPr="00EC5D7A">
        <w:rPr>
          <w:rFonts w:cs="Calibri"/>
        </w:rPr>
        <w:t xml:space="preserve">  14 68 63 100 – reprezentowany przez Burmistrza Brzeska, zwanego dalej „Administratorem” lub „Zamawiającym”.</w:t>
      </w:r>
    </w:p>
    <w:p w14:paraId="5E07925C" w14:textId="77777777" w:rsidR="00F41911" w:rsidRPr="00EC5D7A" w:rsidRDefault="00B02EDA" w:rsidP="007127F6">
      <w:pPr>
        <w:numPr>
          <w:ilvl w:val="1"/>
          <w:numId w:val="13"/>
        </w:numPr>
        <w:spacing w:after="120"/>
        <w:jc w:val="both"/>
        <w:rPr>
          <w:rFonts w:cs="Calibri"/>
        </w:rPr>
      </w:pPr>
      <w:r w:rsidRPr="00EC5D7A">
        <w:rPr>
          <w:rFonts w:cs="Calibri"/>
        </w:rPr>
        <w:t>Administrator wyznaczył Inspektora Ochrony Danych, z którym może Pani/Pan skontaktować się pod adresem e-mali: inspektor@cbi24.pl lub pisemnie, kierując korespondencję pod adres siedziby Administratora.</w:t>
      </w:r>
    </w:p>
    <w:p w14:paraId="6386B008" w14:textId="7440C81D" w:rsidR="00F41911" w:rsidRPr="00EC5D7A" w:rsidRDefault="00B02EDA" w:rsidP="007127F6">
      <w:pPr>
        <w:numPr>
          <w:ilvl w:val="1"/>
          <w:numId w:val="13"/>
        </w:numPr>
        <w:spacing w:after="120"/>
        <w:jc w:val="both"/>
        <w:rPr>
          <w:rFonts w:cs="Calibri"/>
        </w:rPr>
      </w:pPr>
      <w:r w:rsidRPr="00EC5D7A">
        <w:rPr>
          <w:rFonts w:cs="Calibri"/>
        </w:rPr>
        <w:t>Pani/Pana dane osobowe będą przetwarzane w celu przeprowadzenia postępowania o udzielenie zamówienia opisanego w art. 7 pkt 18 ustawy z 11 września 2019 r. - Prawo zam</w:t>
      </w:r>
      <w:r w:rsidR="00AA3682" w:rsidRPr="00EC5D7A">
        <w:rPr>
          <w:rFonts w:cs="Calibri"/>
        </w:rPr>
        <w:t>ówień publicznych  (Dz.U. z 2021 poz. 1129</w:t>
      </w:r>
      <w:r w:rsidRPr="00EC5D7A">
        <w:rPr>
          <w:rFonts w:cs="Calibri"/>
        </w:rPr>
        <w:t xml:space="preserve">, ze zm.), </w:t>
      </w:r>
      <w:r w:rsidR="00CE4F41" w:rsidRPr="00EC5D7A">
        <w:rPr>
          <w:rFonts w:cs="Calibri"/>
        </w:rPr>
        <w:t xml:space="preserve">Zimowe utrzymanie dróg </w:t>
      </w:r>
      <w:r w:rsidR="0041229B">
        <w:rPr>
          <w:rFonts w:cs="Calibri"/>
        </w:rPr>
        <w:t xml:space="preserve">gminnych </w:t>
      </w:r>
      <w:r w:rsidR="00CE4F41" w:rsidRPr="00EC5D7A">
        <w:rPr>
          <w:rFonts w:cs="Calibri"/>
        </w:rPr>
        <w:t>na terenie Gminy Brzesko w sezonie zimowym 2021/2022</w:t>
      </w:r>
      <w:r w:rsidR="00CE4F41" w:rsidRPr="00EC5D7A">
        <w:rPr>
          <w:rFonts w:cs="Calibri"/>
          <w:i/>
          <w:iCs/>
          <w:color w:val="FF0000"/>
        </w:rPr>
        <w:t xml:space="preserve"> </w:t>
      </w:r>
      <w:r w:rsidR="00CE4F41" w:rsidRPr="00EC5D7A">
        <w:rPr>
          <w:rFonts w:cs="Calibri"/>
          <w:i/>
          <w:iCs/>
        </w:rPr>
        <w:t>(nr referencyjny: ZP.271.2.13.</w:t>
      </w:r>
      <w:r w:rsidRPr="00EC5D7A">
        <w:rPr>
          <w:rFonts w:cs="Calibri"/>
          <w:i/>
          <w:iCs/>
        </w:rPr>
        <w:t xml:space="preserve">2021.IP ), </w:t>
      </w:r>
      <w:r w:rsidR="0041402D" w:rsidRPr="00EC5D7A">
        <w:rPr>
          <w:rFonts w:cs="Calibri"/>
        </w:rPr>
        <w:t>zwanego dalej „zamówieniem”.</w:t>
      </w:r>
    </w:p>
    <w:p w14:paraId="411C103A" w14:textId="77777777" w:rsidR="00F41911" w:rsidRPr="00EC5D7A" w:rsidRDefault="00B02EDA" w:rsidP="007127F6">
      <w:pPr>
        <w:numPr>
          <w:ilvl w:val="1"/>
          <w:numId w:val="13"/>
        </w:numPr>
        <w:spacing w:after="120"/>
        <w:jc w:val="both"/>
        <w:rPr>
          <w:rFonts w:cs="Calibri"/>
        </w:rPr>
      </w:pPr>
      <w:r w:rsidRPr="00EC5D7A">
        <w:rPr>
          <w:rFonts w:cs="Calibri"/>
        </w:rPr>
        <w:t xml:space="preserve">Pani/Pana danych osobowe będą przetwarzane na podstawie art. 6 ust. 1 lit c) RODO – jako niezbędne do wypełnienia obowiązku prawnego ciążącego na Administratorze na mocy przepisów ustawy </w:t>
      </w:r>
      <w:proofErr w:type="spellStart"/>
      <w:r w:rsidRPr="00EC5D7A">
        <w:rPr>
          <w:rFonts w:cs="Calibri"/>
        </w:rPr>
        <w:t>Pzp</w:t>
      </w:r>
      <w:proofErr w:type="spellEnd"/>
      <w:r w:rsidRPr="00EC5D7A">
        <w:rPr>
          <w:rFonts w:cs="Calibri"/>
        </w:rPr>
        <w:t>, Ustawy z dnia 27 sierpnia 2009 r. o finansach publicznych (tj. Dz. U. z 2019 r. poz. 869 ze zm.) oraz innych przepisów prawa.</w:t>
      </w:r>
    </w:p>
    <w:p w14:paraId="6CA75B6E" w14:textId="77777777" w:rsidR="00F41911" w:rsidRPr="00EC5D7A" w:rsidRDefault="00B02EDA" w:rsidP="007127F6">
      <w:pPr>
        <w:numPr>
          <w:ilvl w:val="1"/>
          <w:numId w:val="13"/>
        </w:numPr>
        <w:spacing w:after="120"/>
        <w:jc w:val="both"/>
        <w:rPr>
          <w:rFonts w:cs="Calibri"/>
        </w:rPr>
      </w:pPr>
      <w:r w:rsidRPr="00EC5D7A">
        <w:rPr>
          <w:rFonts w:cs="Calibri"/>
        </w:rPr>
        <w:lastRenderedPageBreak/>
        <w:t xml:space="preserve">W związku z przetwarzaniem danych w celu, o którym mowa w ust. 3, odbiorcami Pani/Pana danych osobowych mogą być: </w:t>
      </w:r>
    </w:p>
    <w:p w14:paraId="6B6B8D69" w14:textId="77777777" w:rsidR="00F41911" w:rsidRPr="00EC5D7A" w:rsidRDefault="00B02EDA" w:rsidP="007127F6">
      <w:pPr>
        <w:numPr>
          <w:ilvl w:val="3"/>
          <w:numId w:val="13"/>
        </w:numPr>
        <w:spacing w:after="120"/>
        <w:jc w:val="both"/>
        <w:rPr>
          <w:rFonts w:cs="Calibri"/>
        </w:rPr>
      </w:pPr>
      <w:r w:rsidRPr="00EC5D7A">
        <w:rPr>
          <w:rFonts w:cs="Calibri"/>
        </w:rPr>
        <w:t>podmioty uprawnione do tego na podstawie przepisów prawa;</w:t>
      </w:r>
    </w:p>
    <w:p w14:paraId="181CD821" w14:textId="77777777" w:rsidR="00F41911" w:rsidRPr="00EC5D7A" w:rsidRDefault="00B02EDA" w:rsidP="007127F6">
      <w:pPr>
        <w:numPr>
          <w:ilvl w:val="3"/>
          <w:numId w:val="13"/>
        </w:numPr>
        <w:spacing w:after="120"/>
        <w:jc w:val="both"/>
        <w:rPr>
          <w:rFonts w:cs="Calibri"/>
        </w:rPr>
      </w:pPr>
      <w:r w:rsidRPr="00EC5D7A">
        <w:rPr>
          <w:rFonts w:cs="Calibri"/>
        </w:rPr>
        <w:t xml:space="preserve">podmioty, które na podstawie stosownych umów podpisanych z Administratorem są </w:t>
      </w:r>
      <w:proofErr w:type="spellStart"/>
      <w:r w:rsidRPr="00EC5D7A">
        <w:rPr>
          <w:rFonts w:cs="Calibri"/>
        </w:rPr>
        <w:t>współadministratorami</w:t>
      </w:r>
      <w:proofErr w:type="spellEnd"/>
      <w:r w:rsidRPr="00EC5D7A">
        <w:rPr>
          <w:rFonts w:cs="Calibri"/>
        </w:rPr>
        <w:t xml:space="preserve"> danych osobowych lub przetwarzają w imieniu Administratora dane osobowe, jako podmioty przetwarzające;</w:t>
      </w:r>
    </w:p>
    <w:p w14:paraId="259C1B85" w14:textId="77777777" w:rsidR="00F41911" w:rsidRPr="00EC5D7A" w:rsidRDefault="00B02EDA" w:rsidP="007127F6">
      <w:pPr>
        <w:numPr>
          <w:ilvl w:val="3"/>
          <w:numId w:val="13"/>
        </w:numPr>
        <w:spacing w:after="120"/>
        <w:jc w:val="both"/>
        <w:rPr>
          <w:rFonts w:cs="Calibri"/>
        </w:rPr>
      </w:pPr>
      <w:r w:rsidRPr="00EC5D7A">
        <w:rPr>
          <w:rFonts w:cs="Calibri"/>
        </w:rPr>
        <w:t xml:space="preserve">osoby lub podmioty, którym udostępniona zostanie dokumentacja postępowania w oparciu o art. 18 oraz art. 74 ust. 1 ustawy </w:t>
      </w:r>
      <w:proofErr w:type="spellStart"/>
      <w:r w:rsidRPr="00EC5D7A">
        <w:rPr>
          <w:rFonts w:cs="Calibri"/>
        </w:rPr>
        <w:t>Pzp</w:t>
      </w:r>
      <w:proofErr w:type="spellEnd"/>
      <w:r w:rsidRPr="00EC5D7A">
        <w:rPr>
          <w:rFonts w:cs="Calibri"/>
        </w:rPr>
        <w:t>.</w:t>
      </w:r>
    </w:p>
    <w:p w14:paraId="70D87343" w14:textId="4F397B5E" w:rsidR="00F41911" w:rsidRPr="00EC5D7A" w:rsidRDefault="00B02EDA" w:rsidP="007127F6">
      <w:pPr>
        <w:numPr>
          <w:ilvl w:val="1"/>
          <w:numId w:val="13"/>
        </w:numPr>
        <w:spacing w:after="120"/>
        <w:jc w:val="both"/>
        <w:rPr>
          <w:rFonts w:cs="Calibri"/>
        </w:rPr>
      </w:pPr>
      <w:r w:rsidRPr="00EC5D7A">
        <w:rPr>
          <w:rFonts w:cs="Calibri"/>
        </w:rPr>
        <w:t>Administrator nie ma zamiaru przekazywać Pani/Pana danych osobowych do państwa trzeciego lub organizacji międzynarodowych/ma zamiar przekazać Pani/Pana dane osobowe do państwa trzeciego lub organizacji międzynarodowej.</w:t>
      </w:r>
    </w:p>
    <w:p w14:paraId="3ACAC927" w14:textId="77777777" w:rsidR="00F41911" w:rsidRPr="00EC5D7A" w:rsidRDefault="00B02EDA" w:rsidP="007127F6">
      <w:pPr>
        <w:numPr>
          <w:ilvl w:val="1"/>
          <w:numId w:val="13"/>
        </w:numPr>
        <w:spacing w:after="120"/>
        <w:jc w:val="both"/>
        <w:rPr>
          <w:rFonts w:cs="Calibri"/>
        </w:rPr>
      </w:pPr>
      <w:r w:rsidRPr="00EC5D7A">
        <w:rPr>
          <w:rFonts w:cs="Calibri"/>
        </w:rPr>
        <w:t xml:space="preserve">Pani/Pana dane osobowe będą przechowywane przez okres niezbędny do realizacji celu określonego w ust. 3. Zgodnie z art. 78 ust. 1 </w:t>
      </w:r>
      <w:proofErr w:type="spellStart"/>
      <w:r w:rsidRPr="00EC5D7A">
        <w:rPr>
          <w:rFonts w:cs="Calibri"/>
        </w:rPr>
        <w:t>Pzp</w:t>
      </w:r>
      <w:proofErr w:type="spellEnd"/>
      <w:r w:rsidRPr="00EC5D7A">
        <w:rPr>
          <w:rFonts w:cs="Calibri"/>
        </w:rPr>
        <w:t xml:space="preserve"> zamawiający przechowuje protokół wraz z załącznikami przez okres 4 lat od dnia zakończenia postępowania o udzielenie zamówienia, w sposób gwarantujący jego nienaruszalność. Jeżeli czas trwania umowy przekracza 4 lata, zamawiający przechowuje umowę przez cały czas umowy. Ponadto dane osobowe będą przechowywane przez okres oraz w zakresie wymaganym przez ustawę z dnia 14 lipca 1983 r. o narodowym zasobie archiwalnym i archiwach (tj. Dz. U. z 2019 r. poz. 553 ze zm.), akty wykonawcze do tej ustawy oraz inne przepisy prawa.</w:t>
      </w:r>
    </w:p>
    <w:p w14:paraId="1093A1BB" w14:textId="77777777" w:rsidR="00F41911" w:rsidRPr="00EC5D7A" w:rsidRDefault="00B02EDA" w:rsidP="007127F6">
      <w:pPr>
        <w:numPr>
          <w:ilvl w:val="1"/>
          <w:numId w:val="13"/>
        </w:numPr>
        <w:spacing w:after="120"/>
        <w:jc w:val="both"/>
        <w:rPr>
          <w:rFonts w:cs="Calibri"/>
        </w:rPr>
      </w:pPr>
      <w:r w:rsidRPr="00EC5D7A">
        <w:rPr>
          <w:rFonts w:cs="Calibri"/>
        </w:rPr>
        <w:t>W związku z przetwarzaniem przez Administratora Pani/Pana danych osobowych przysługuje Pani/Panu:</w:t>
      </w:r>
    </w:p>
    <w:p w14:paraId="0AB03E21" w14:textId="77777777" w:rsidR="00F41911" w:rsidRPr="00EC5D7A" w:rsidRDefault="00B02EDA" w:rsidP="007127F6">
      <w:pPr>
        <w:pStyle w:val="Akapitzlist"/>
        <w:numPr>
          <w:ilvl w:val="3"/>
          <w:numId w:val="13"/>
        </w:numPr>
        <w:spacing w:after="120"/>
        <w:jc w:val="both"/>
        <w:rPr>
          <w:rFonts w:cs="Calibri"/>
        </w:rPr>
      </w:pPr>
      <w:r w:rsidRPr="00EC5D7A">
        <w:rPr>
          <w:rFonts w:cs="Calibri"/>
        </w:rPr>
        <w:t>prawo dostępu do danych osobowych, w tym prawo do otrzymania kopii danych podlegających przetwarzaniu, przy czym, gdyby wykonanie tego obowiązku przez Zamawiającego, wymagało niewspółmiernie dużego wysiłku, Zamawiający może żądać od Pani/Pana, wskazania dodatkowych informacji mających w szczególności na celu sprecyzowanie żądania, w szczególności podanie nazwy lub daty postępowania (zakończonego postępowania) o udzielenie zamówienia</w:t>
      </w:r>
    </w:p>
    <w:p w14:paraId="264C3E7F" w14:textId="77777777" w:rsidR="00F41911" w:rsidRPr="00EC5D7A" w:rsidRDefault="00B02EDA" w:rsidP="007127F6">
      <w:pPr>
        <w:numPr>
          <w:ilvl w:val="3"/>
          <w:numId w:val="13"/>
        </w:numPr>
        <w:spacing w:after="120"/>
        <w:jc w:val="both"/>
        <w:rPr>
          <w:rFonts w:cs="Calibri"/>
        </w:rPr>
      </w:pPr>
      <w:r w:rsidRPr="00EC5D7A">
        <w:rPr>
          <w:rFonts w:cs="Calibri"/>
        </w:rPr>
        <w:t xml:space="preserve">prawo żądania sprostowania danych osobowych które są nieprawidłowe, a także prawo żądania uzupełnienia niekompletnych danych osobowych - przy czym skorzystanie przez Panią/Pana, z tego uprawnienia nie może skutkować zmianą wyniku postępowania ani zmianą postanowień umowy w zakresie niezgodnym z ustawą </w:t>
      </w:r>
      <w:proofErr w:type="spellStart"/>
      <w:r w:rsidRPr="00EC5D7A">
        <w:rPr>
          <w:rFonts w:cs="Calibri"/>
        </w:rPr>
        <w:t>Pzp</w:t>
      </w:r>
      <w:proofErr w:type="spellEnd"/>
      <w:r w:rsidRPr="00EC5D7A">
        <w:rPr>
          <w:rFonts w:cs="Calibri"/>
        </w:rPr>
        <w:t xml:space="preserve"> ani naruszać integralności protokołu oraz jego załączników</w:t>
      </w:r>
    </w:p>
    <w:p w14:paraId="5606650D" w14:textId="77777777" w:rsidR="00F41911" w:rsidRPr="00EC5D7A" w:rsidRDefault="00B02EDA" w:rsidP="007127F6">
      <w:pPr>
        <w:numPr>
          <w:ilvl w:val="3"/>
          <w:numId w:val="13"/>
        </w:numPr>
        <w:spacing w:after="120"/>
        <w:jc w:val="both"/>
        <w:rPr>
          <w:rFonts w:cs="Calibri"/>
        </w:rPr>
      </w:pPr>
      <w:r w:rsidRPr="00EC5D7A">
        <w:rPr>
          <w:rFonts w:cs="Calibri"/>
        </w:rPr>
        <w:t>prawo do żądania ograniczenia przetwarzania danych osobowych, w następujących przypadkach:</w:t>
      </w:r>
    </w:p>
    <w:p w14:paraId="4E5F9889" w14:textId="77777777" w:rsidR="00F41911" w:rsidRPr="00EC5D7A" w:rsidRDefault="00B02EDA" w:rsidP="007127F6">
      <w:pPr>
        <w:numPr>
          <w:ilvl w:val="4"/>
          <w:numId w:val="13"/>
        </w:numPr>
        <w:spacing w:after="120"/>
        <w:jc w:val="both"/>
        <w:rPr>
          <w:rFonts w:cs="Calibri"/>
        </w:rPr>
      </w:pPr>
      <w:r w:rsidRPr="00EC5D7A">
        <w:rPr>
          <w:rFonts w:cs="Calibri"/>
        </w:rPr>
        <w:t>gdy kwestionuje Pani/Pan prawidłowość danych osobowych – na okres pozwalający Administratorowi sprawdzić prawidłowość tych danych,</w:t>
      </w:r>
    </w:p>
    <w:p w14:paraId="446BA06D" w14:textId="77777777" w:rsidR="00F41911" w:rsidRPr="00EC5D7A" w:rsidRDefault="00B02EDA" w:rsidP="007127F6">
      <w:pPr>
        <w:numPr>
          <w:ilvl w:val="4"/>
          <w:numId w:val="13"/>
        </w:numPr>
        <w:spacing w:after="120"/>
        <w:jc w:val="both"/>
        <w:rPr>
          <w:rFonts w:cs="Calibri"/>
        </w:rPr>
      </w:pPr>
      <w:r w:rsidRPr="00EC5D7A">
        <w:rPr>
          <w:rFonts w:cs="Calibri"/>
        </w:rPr>
        <w:t>jeżeli przetwarzanie jest niezgodne z prawem, a Pani/Pan sprzeciwia się usunięciu danych osobowych, żądając w zamian ograniczenia ich wykorzystania,</w:t>
      </w:r>
    </w:p>
    <w:p w14:paraId="6FF65B93" w14:textId="77777777" w:rsidR="00F41911" w:rsidRPr="00EC5D7A" w:rsidRDefault="00B02EDA" w:rsidP="007127F6">
      <w:pPr>
        <w:numPr>
          <w:ilvl w:val="1"/>
          <w:numId w:val="13"/>
        </w:numPr>
        <w:spacing w:after="120"/>
        <w:jc w:val="both"/>
        <w:rPr>
          <w:rFonts w:cs="Calibri"/>
        </w:rPr>
      </w:pPr>
      <w:r w:rsidRPr="00EC5D7A">
        <w:rPr>
          <w:rFonts w:cs="Calibri"/>
        </w:rPr>
        <w:t>Administrator nie potrzebuje już danych do celów przetwarzania, ale są one potrzebne Pani/Panu do ustalenia, dochodzenia lub obrony roszczeń,</w:t>
      </w:r>
    </w:p>
    <w:p w14:paraId="5923F868" w14:textId="60CF9DE4" w:rsidR="00A52E85" w:rsidRPr="00EC5D7A" w:rsidRDefault="00B02EDA" w:rsidP="007127F6">
      <w:pPr>
        <w:numPr>
          <w:ilvl w:val="1"/>
          <w:numId w:val="13"/>
        </w:numPr>
        <w:spacing w:after="120"/>
        <w:jc w:val="both"/>
        <w:rPr>
          <w:rFonts w:cs="Calibri"/>
        </w:rPr>
      </w:pPr>
      <w:r w:rsidRPr="00EC5D7A">
        <w:rPr>
          <w:rFonts w:cs="Calibri"/>
        </w:rPr>
        <w:t xml:space="preserve">Jeżeli wniosła/wniósł Pani/Pan sprzeciw na mocy art. 21 ust. 1 RODO wobec przetwarzania – do czasu stwierdzenia, czy prawnie uzasadnione podstawy po stronie Administratora są nadrzędne wobec podstaw sprzeciwu - przy czym, nie ogranicza </w:t>
      </w:r>
      <w:r w:rsidRPr="00EC5D7A">
        <w:rPr>
          <w:rFonts w:cs="Calibri"/>
        </w:rPr>
        <w:lastRenderedPageBreak/>
        <w:t>przetwarzania danych osobowych do czasu zakończenia postępowania o udzielenie zamówienia public</w:t>
      </w:r>
      <w:r w:rsidR="00E06CD1" w:rsidRPr="00EC5D7A">
        <w:rPr>
          <w:rFonts w:cs="Calibri"/>
        </w:rPr>
        <w:t>znego lub konkursu</w:t>
      </w:r>
      <w:r w:rsidRPr="00EC5D7A">
        <w:rPr>
          <w:rFonts w:cs="Calibri"/>
        </w:rPr>
        <w:t>, a nadto od dnia zakończenia postępowania o udzielenie zamówienia, w przypadku gdy wniesienie żądania ograniczenia przetwarzania danych osobowych spowoduje ograniczenie przetwarzania tych danych osobowych zawartych w protokole i załącznikach do protokołu, Zamawiający nie udostępnia tych danych zawartych w protokole i w załącznikach do protokołu, chyba że zachodzą przesłanki, o któ</w:t>
      </w:r>
      <w:r w:rsidR="00A52E85" w:rsidRPr="00EC5D7A">
        <w:rPr>
          <w:rFonts w:cs="Calibri"/>
        </w:rPr>
        <w:t>rych mowa w art. 18 ust. 2 RODO.</w:t>
      </w:r>
    </w:p>
    <w:p w14:paraId="53FD9E19" w14:textId="77777777" w:rsidR="00F41911" w:rsidRPr="00EC5D7A" w:rsidRDefault="00B02EDA" w:rsidP="007127F6">
      <w:pPr>
        <w:numPr>
          <w:ilvl w:val="1"/>
          <w:numId w:val="13"/>
        </w:numPr>
        <w:spacing w:after="120"/>
        <w:jc w:val="both"/>
        <w:rPr>
          <w:rFonts w:cs="Calibri"/>
        </w:rPr>
      </w:pPr>
      <w:r w:rsidRPr="00EC5D7A">
        <w:rPr>
          <w:rFonts w:cs="Calibri"/>
        </w:rPr>
        <w:t>W związku z przetwarzaniem przez Administratora Pani/Pana danych osobowych nie przysługuje Pani/Panu:</w:t>
      </w:r>
    </w:p>
    <w:p w14:paraId="43A709A3" w14:textId="77777777" w:rsidR="00F41911" w:rsidRPr="00EC5D7A" w:rsidRDefault="00B02EDA" w:rsidP="007127F6">
      <w:pPr>
        <w:numPr>
          <w:ilvl w:val="3"/>
          <w:numId w:val="13"/>
        </w:numPr>
        <w:spacing w:after="120"/>
        <w:jc w:val="both"/>
        <w:rPr>
          <w:rFonts w:cs="Calibri"/>
        </w:rPr>
      </w:pPr>
      <w:r w:rsidRPr="00EC5D7A">
        <w:rPr>
          <w:rFonts w:cs="Calibri"/>
        </w:rPr>
        <w:t>prawo do usunięcia danych osobowych, gdyż na podstawie art. 17 ust. 3 lit. b), d) oraz e) RODO – prawo to nie ma zastosowania w związku z przetwarzaniem danych w celu wskazanym w ust. 3;</w:t>
      </w:r>
    </w:p>
    <w:p w14:paraId="7A2982E9" w14:textId="77777777" w:rsidR="00F41911" w:rsidRPr="00EC5D7A" w:rsidRDefault="00B02EDA" w:rsidP="007127F6">
      <w:pPr>
        <w:numPr>
          <w:ilvl w:val="3"/>
          <w:numId w:val="13"/>
        </w:numPr>
        <w:spacing w:after="120"/>
        <w:jc w:val="both"/>
        <w:rPr>
          <w:rFonts w:cs="Calibri"/>
        </w:rPr>
      </w:pPr>
      <w:r w:rsidRPr="00EC5D7A">
        <w:rPr>
          <w:rFonts w:cs="Calibri"/>
        </w:rPr>
        <w:t>prawo do sprzeciwu wobec przetwarzania danych osobowych na podstawie art. 21 RODO, gdyż nie ma ono zastosowania, jeżeli podstawę prawną przetwarzania tych danych stanowi art. 6 ust. 1 lit. c) RODO;</w:t>
      </w:r>
    </w:p>
    <w:p w14:paraId="2590168A" w14:textId="77777777" w:rsidR="00F41911" w:rsidRPr="00EC5D7A" w:rsidRDefault="00B02EDA" w:rsidP="007127F6">
      <w:pPr>
        <w:numPr>
          <w:ilvl w:val="3"/>
          <w:numId w:val="13"/>
        </w:numPr>
        <w:spacing w:after="120"/>
        <w:jc w:val="both"/>
        <w:rPr>
          <w:rFonts w:cs="Calibri"/>
        </w:rPr>
      </w:pPr>
      <w:r w:rsidRPr="00EC5D7A">
        <w:rPr>
          <w:rFonts w:cs="Calibri"/>
        </w:rPr>
        <w:t>prawa do przenoszenia danych na zasadach określonych w art. 20 RODO.</w:t>
      </w:r>
    </w:p>
    <w:p w14:paraId="23BD6335" w14:textId="77777777" w:rsidR="00F41911" w:rsidRPr="00EC5D7A" w:rsidRDefault="00B02EDA" w:rsidP="007127F6">
      <w:pPr>
        <w:numPr>
          <w:ilvl w:val="1"/>
          <w:numId w:val="13"/>
        </w:numPr>
        <w:spacing w:after="120"/>
        <w:jc w:val="both"/>
        <w:rPr>
          <w:rFonts w:cs="Calibri"/>
        </w:rPr>
      </w:pPr>
      <w:r w:rsidRPr="00EC5D7A">
        <w:rPr>
          <w:rFonts w:cs="Calibri"/>
        </w:rPr>
        <w:t>Przysługuje Pani/Panu prawo wniesienia skargi do organu nadzorczego - Prezesa Urzędu Ochrony Danych Osobowych, pod adres: ul. Stawki 2, 00-193 Warszawa.</w:t>
      </w:r>
    </w:p>
    <w:p w14:paraId="3393AF23" w14:textId="77777777" w:rsidR="00F41911" w:rsidRPr="00EC5D7A" w:rsidRDefault="00B02EDA" w:rsidP="007127F6">
      <w:pPr>
        <w:numPr>
          <w:ilvl w:val="1"/>
          <w:numId w:val="13"/>
        </w:numPr>
        <w:spacing w:after="120"/>
        <w:jc w:val="both"/>
        <w:rPr>
          <w:rFonts w:cs="Calibri"/>
        </w:rPr>
      </w:pPr>
      <w:r w:rsidRPr="00EC5D7A">
        <w:rPr>
          <w:rFonts w:cs="Calibri"/>
        </w:rPr>
        <w:t xml:space="preserve">Podanie przez Panią/Pana danych osobowych jest wymogiem ustawowym. Niepodanie danych osobowych skutkuje konsekwencjami określonymi w przepisach ustawy </w:t>
      </w:r>
      <w:proofErr w:type="spellStart"/>
      <w:r w:rsidRPr="00EC5D7A">
        <w:rPr>
          <w:rFonts w:cs="Calibri"/>
        </w:rPr>
        <w:t>Pzp</w:t>
      </w:r>
      <w:proofErr w:type="spellEnd"/>
      <w:r w:rsidRPr="00EC5D7A">
        <w:rPr>
          <w:rFonts w:cs="Calibri"/>
        </w:rPr>
        <w:t xml:space="preserve">, </w:t>
      </w:r>
    </w:p>
    <w:p w14:paraId="43B2A51C" w14:textId="77777777" w:rsidR="00F41911" w:rsidRPr="00EC5D7A" w:rsidRDefault="00B02EDA" w:rsidP="007127F6">
      <w:pPr>
        <w:numPr>
          <w:ilvl w:val="1"/>
          <w:numId w:val="13"/>
        </w:numPr>
        <w:spacing w:after="120"/>
        <w:jc w:val="both"/>
        <w:rPr>
          <w:rFonts w:cs="Calibri"/>
        </w:rPr>
      </w:pPr>
      <w:r w:rsidRPr="00EC5D7A">
        <w:rPr>
          <w:rFonts w:cs="Calibri"/>
        </w:rPr>
        <w:t xml:space="preserve">Nie podlega Pani/Pan decyzjom, które opierają się wyłącznie na zautomatyzowanym przetwarzaniu, w tym profilowaniu, o którym mowa w art. 22 RODO. </w:t>
      </w:r>
    </w:p>
    <w:p w14:paraId="37750361" w14:textId="77777777" w:rsidR="00F41911" w:rsidRPr="00EC5D7A" w:rsidRDefault="00B02EDA" w:rsidP="007127F6">
      <w:pPr>
        <w:numPr>
          <w:ilvl w:val="1"/>
          <w:numId w:val="13"/>
        </w:numPr>
        <w:spacing w:after="120"/>
        <w:jc w:val="both"/>
        <w:rPr>
          <w:rFonts w:cs="Calibri"/>
        </w:rPr>
      </w:pPr>
      <w:r w:rsidRPr="00EC5D7A">
        <w:rPr>
          <w:rFonts w:cs="Calibri"/>
        </w:rPr>
        <w:t>Zamawiający informuje iż:</w:t>
      </w:r>
    </w:p>
    <w:p w14:paraId="1F0F82C5" w14:textId="77777777" w:rsidR="00F41911" w:rsidRPr="00EC5D7A" w:rsidRDefault="00B02EDA" w:rsidP="007127F6">
      <w:pPr>
        <w:numPr>
          <w:ilvl w:val="3"/>
          <w:numId w:val="13"/>
        </w:numPr>
        <w:spacing w:after="120"/>
        <w:jc w:val="both"/>
        <w:rPr>
          <w:rFonts w:cs="Calibri"/>
        </w:rPr>
      </w:pPr>
      <w:r w:rsidRPr="00EC5D7A">
        <w:rPr>
          <w:rFonts w:cs="Calibri"/>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311893F0" w14:textId="77777777" w:rsidR="00F41911" w:rsidRPr="00EC5D7A" w:rsidRDefault="00B02EDA" w:rsidP="007127F6">
      <w:pPr>
        <w:numPr>
          <w:ilvl w:val="3"/>
          <w:numId w:val="13"/>
        </w:numPr>
        <w:spacing w:after="120"/>
        <w:jc w:val="both"/>
        <w:rPr>
          <w:rFonts w:cs="Calibri"/>
        </w:rPr>
      </w:pPr>
      <w:r w:rsidRPr="00EC5D7A">
        <w:rPr>
          <w:rFonts w:cs="Calibri"/>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 </w:t>
      </w:r>
    </w:p>
    <w:p w14:paraId="7E214A2E" w14:textId="2FB9E92A" w:rsidR="00E42740" w:rsidRDefault="00B02EDA" w:rsidP="00E42740">
      <w:pPr>
        <w:numPr>
          <w:ilvl w:val="3"/>
          <w:numId w:val="13"/>
        </w:numPr>
        <w:jc w:val="both"/>
        <w:rPr>
          <w:rFonts w:cs="Calibri"/>
        </w:rPr>
      </w:pPr>
      <w:r w:rsidRPr="00EC5D7A">
        <w:rPr>
          <w:rFonts w:cs="Calibri"/>
        </w:rPr>
        <w:t xml:space="preserve">wystąpienie z żądaniem, o którym mowa w art. 18 ust. 1 rozporządzenia 2016/679, nie ogranicza przetwarzania danych osobowych do czasu zakończenia postępowania o udzielenie zamówienia publicznego lub konkursu. </w:t>
      </w:r>
    </w:p>
    <w:p w14:paraId="0A32C1EF" w14:textId="77777777" w:rsidR="00E42740" w:rsidRPr="00E42740" w:rsidRDefault="00E42740" w:rsidP="00E42740">
      <w:pPr>
        <w:ind w:left="1800"/>
        <w:jc w:val="both"/>
        <w:rPr>
          <w:rFonts w:cs="Calibri"/>
        </w:rPr>
      </w:pPr>
    </w:p>
    <w:p w14:paraId="402EF303" w14:textId="77777777" w:rsidR="009436AE" w:rsidRPr="00EC5D7A" w:rsidRDefault="00B02EDA" w:rsidP="00E42740">
      <w:pPr>
        <w:numPr>
          <w:ilvl w:val="0"/>
          <w:numId w:val="13"/>
        </w:numPr>
        <w:jc w:val="both"/>
        <w:rPr>
          <w:rFonts w:cs="Calibri"/>
          <w:b/>
          <w:bCs/>
          <w:highlight w:val="lightGray"/>
        </w:rPr>
      </w:pPr>
      <w:r w:rsidRPr="00EC5D7A">
        <w:rPr>
          <w:rFonts w:cs="Calibri"/>
          <w:b/>
          <w:bCs/>
          <w:highlight w:val="lightGray"/>
        </w:rPr>
        <w:t>POZOSTAŁE INFORMACJE</w:t>
      </w:r>
    </w:p>
    <w:p w14:paraId="39AB283C" w14:textId="642D84CB" w:rsidR="00603F10" w:rsidRPr="00DD0E96" w:rsidRDefault="00B02EDA" w:rsidP="00FF1CAF">
      <w:pPr>
        <w:pStyle w:val="Akapitzlist"/>
        <w:numPr>
          <w:ilvl w:val="0"/>
          <w:numId w:val="33"/>
        </w:numPr>
        <w:spacing w:after="120"/>
        <w:jc w:val="both"/>
        <w:rPr>
          <w:rFonts w:cs="Calibri"/>
          <w:b/>
          <w:bCs/>
        </w:rPr>
      </w:pPr>
      <w:r w:rsidRPr="00DD0E96">
        <w:rPr>
          <w:rFonts w:cs="Calibri"/>
        </w:rPr>
        <w:t xml:space="preserve">Zamawiający </w:t>
      </w:r>
      <w:r w:rsidR="0041402D" w:rsidRPr="00DD0E96">
        <w:rPr>
          <w:rFonts w:cs="Calibri"/>
        </w:rPr>
        <w:t xml:space="preserve">przewiduje </w:t>
      </w:r>
      <w:r w:rsidRPr="00DD0E96">
        <w:rPr>
          <w:rFonts w:cs="Calibri"/>
        </w:rPr>
        <w:t>udzielenia zamówień, o których mowa w art. 214 ust. 1 pkt 7</w:t>
      </w:r>
      <w:r w:rsidRPr="00FF1CAF">
        <w:rPr>
          <w:rFonts w:cs="Calibri"/>
        </w:rPr>
        <w:t xml:space="preserve"> </w:t>
      </w:r>
      <w:r w:rsidRPr="00DD0E96">
        <w:rPr>
          <w:rFonts w:cs="Calibri"/>
        </w:rPr>
        <w:t xml:space="preserve">ustawy </w:t>
      </w:r>
      <w:proofErr w:type="spellStart"/>
      <w:r w:rsidRPr="00DD0E96">
        <w:rPr>
          <w:rFonts w:cs="Calibri"/>
        </w:rPr>
        <w:t>Pzp</w:t>
      </w:r>
      <w:proofErr w:type="spellEnd"/>
      <w:r w:rsidR="00346A6A" w:rsidRPr="00DD0E96">
        <w:rPr>
          <w:rFonts w:cs="Calibri"/>
        </w:rPr>
        <w:t xml:space="preserve"> tj</w:t>
      </w:r>
      <w:r w:rsidR="0019364A" w:rsidRPr="00DD0E96">
        <w:rPr>
          <w:rFonts w:cs="Calibri"/>
        </w:rPr>
        <w:t>.</w:t>
      </w:r>
    </w:p>
    <w:p w14:paraId="56D42172" w14:textId="505ECE06" w:rsidR="00FF1CAF" w:rsidRPr="002002AC" w:rsidRDefault="00DD0E96" w:rsidP="00FF1CAF">
      <w:pPr>
        <w:pStyle w:val="Akapitzlist"/>
        <w:ind w:left="783"/>
        <w:jc w:val="both"/>
        <w:rPr>
          <w:rFonts w:cs="Calibri"/>
          <w:bCs/>
          <w:i/>
          <w:color w:val="FF0000"/>
          <w:szCs w:val="24"/>
        </w:rPr>
      </w:pPr>
      <w:r>
        <w:rPr>
          <w:rFonts w:cs="Calibri"/>
          <w:bCs/>
          <w:i/>
          <w:szCs w:val="24"/>
        </w:rPr>
        <w:tab/>
      </w:r>
      <w:r w:rsidR="009436AE" w:rsidRPr="00E42740">
        <w:rPr>
          <w:rFonts w:cs="Calibri"/>
          <w:bCs/>
          <w:i/>
          <w:color w:val="000000" w:themeColor="text1"/>
          <w:szCs w:val="24"/>
        </w:rPr>
        <w:t>Zamawiający przewiduje możliwość zawarcia zamówień podobnych co do usług będących przedmiotem zamówienia. Zamówienia te polegać będą na powtórzeniu podobnych usług do usług stanowiących przedm</w:t>
      </w:r>
      <w:r w:rsidR="00FF1CAF" w:rsidRPr="00E42740">
        <w:rPr>
          <w:rFonts w:cs="Calibri"/>
          <w:bCs/>
          <w:i/>
          <w:color w:val="000000" w:themeColor="text1"/>
          <w:szCs w:val="24"/>
        </w:rPr>
        <w:t xml:space="preserve">iot niniejszego zamówienia do </w:t>
      </w:r>
      <w:r w:rsidR="00756E36">
        <w:rPr>
          <w:rFonts w:cs="Calibri"/>
          <w:bCs/>
          <w:i/>
          <w:color w:val="000000" w:themeColor="text1"/>
          <w:szCs w:val="24"/>
        </w:rPr>
        <w:t>30</w:t>
      </w:r>
      <w:bookmarkStart w:id="0" w:name="_GoBack"/>
      <w:bookmarkEnd w:id="0"/>
      <w:r w:rsidR="009436AE" w:rsidRPr="00E42740">
        <w:rPr>
          <w:rFonts w:cs="Calibri"/>
          <w:bCs/>
          <w:i/>
          <w:color w:val="000000" w:themeColor="text1"/>
          <w:szCs w:val="24"/>
        </w:rPr>
        <w:t xml:space="preserve">% </w:t>
      </w:r>
      <w:r w:rsidR="00FF1CAF" w:rsidRPr="00E42740">
        <w:rPr>
          <w:rFonts w:cs="Calibri"/>
          <w:bCs/>
          <w:i/>
          <w:color w:val="000000" w:themeColor="text1"/>
          <w:szCs w:val="24"/>
        </w:rPr>
        <w:t xml:space="preserve">wartości dla każdej części zamówienia. </w:t>
      </w:r>
      <w:r w:rsidR="009436AE" w:rsidRPr="00E42740">
        <w:rPr>
          <w:rFonts w:cs="Calibri"/>
          <w:bCs/>
          <w:i/>
          <w:color w:val="000000" w:themeColor="text1"/>
          <w:szCs w:val="24"/>
        </w:rPr>
        <w:t xml:space="preserve">Zamówienia  podobne udzielane będą w trybie z </w:t>
      </w:r>
      <w:r w:rsidR="009436AE" w:rsidRPr="00E42740">
        <w:rPr>
          <w:rFonts w:cs="Calibri"/>
          <w:bCs/>
          <w:i/>
          <w:color w:val="000000" w:themeColor="text1"/>
          <w:szCs w:val="24"/>
        </w:rPr>
        <w:lastRenderedPageBreak/>
        <w:t>woln</w:t>
      </w:r>
      <w:r w:rsidR="00FF1CAF" w:rsidRPr="00E42740">
        <w:rPr>
          <w:rFonts w:cs="Calibri"/>
          <w:bCs/>
          <w:i/>
          <w:color w:val="000000" w:themeColor="text1"/>
          <w:szCs w:val="24"/>
        </w:rPr>
        <w:t>ej ręki, na podstawie art. 214 ust. 1 pkt 7</w:t>
      </w:r>
      <w:r w:rsidR="009436AE" w:rsidRPr="00E42740">
        <w:rPr>
          <w:rFonts w:cs="Calibri"/>
          <w:bCs/>
          <w:i/>
          <w:color w:val="000000" w:themeColor="text1"/>
          <w:szCs w:val="24"/>
        </w:rPr>
        <w:t xml:space="preserve"> ustawy PZP, po spełnieniu przesłanek ustawy Prawo zamówień publ</w:t>
      </w:r>
      <w:r w:rsidR="00FF1CAF" w:rsidRPr="00E42740">
        <w:rPr>
          <w:rFonts w:cs="Calibri"/>
          <w:bCs/>
          <w:i/>
          <w:color w:val="000000" w:themeColor="text1"/>
          <w:szCs w:val="24"/>
        </w:rPr>
        <w:t>icznych. Procedura wskazana w 214 ust. 1 pkt 7</w:t>
      </w:r>
      <w:r w:rsidR="009436AE" w:rsidRPr="00E42740">
        <w:rPr>
          <w:rFonts w:cs="Calibri"/>
          <w:bCs/>
          <w:i/>
          <w:color w:val="000000" w:themeColor="text1"/>
          <w:szCs w:val="24"/>
        </w:rPr>
        <w:t xml:space="preserve"> PZP zostanie zastosowana w przypadku gdy dotychczasowy wykonawca zrealizował usługi terminowo i z najwyższą starannością, oraz zapewni nie gorszy standard wykonywania nowego zamówienia niż podstawowego, a także że wykonawca zaakceptuje istotne warunki dotychczasowej umowy, jak również strony w wyniku negocjacji uzgodnią wynagrodzenie oraz termin wykonania takiego zamówienia</w:t>
      </w:r>
      <w:r w:rsidR="009436AE" w:rsidRPr="002002AC">
        <w:rPr>
          <w:rFonts w:cs="Calibri"/>
          <w:bCs/>
          <w:i/>
          <w:color w:val="FF0000"/>
          <w:szCs w:val="24"/>
        </w:rPr>
        <w:t xml:space="preserve">. </w:t>
      </w:r>
    </w:p>
    <w:p w14:paraId="42695666" w14:textId="77777777" w:rsidR="00FF1CAF" w:rsidRDefault="00FF1CAF" w:rsidP="00FF1CAF">
      <w:pPr>
        <w:pStyle w:val="Akapitzlist"/>
        <w:ind w:left="783"/>
        <w:jc w:val="both"/>
        <w:rPr>
          <w:rFonts w:cs="Calibri"/>
          <w:bCs/>
          <w:i/>
          <w:szCs w:val="24"/>
        </w:rPr>
      </w:pPr>
    </w:p>
    <w:p w14:paraId="6E1E7B42" w14:textId="23140009" w:rsidR="0018168A" w:rsidRPr="00FF1CAF" w:rsidRDefault="0018168A" w:rsidP="00FF1CAF">
      <w:pPr>
        <w:pStyle w:val="Akapitzlist"/>
        <w:numPr>
          <w:ilvl w:val="0"/>
          <w:numId w:val="33"/>
        </w:numPr>
        <w:jc w:val="both"/>
        <w:rPr>
          <w:rFonts w:cs="Calibri"/>
          <w:bCs/>
          <w:i/>
          <w:szCs w:val="24"/>
        </w:rPr>
      </w:pPr>
      <w:r w:rsidRPr="00EC5D7A">
        <w:rPr>
          <w:rFonts w:cs="Calibri"/>
          <w:color w:val="000000" w:themeColor="text1"/>
        </w:rPr>
        <w:t>Zamawiający nie wymaga złożenia przedmiotowych środków dowodowych.</w:t>
      </w:r>
    </w:p>
    <w:p w14:paraId="0A9D77AB" w14:textId="77777777" w:rsidR="00F41911" w:rsidRPr="00FF1CAF" w:rsidRDefault="00B02EDA" w:rsidP="00FF1CAF">
      <w:pPr>
        <w:pStyle w:val="Akapitzlist"/>
        <w:numPr>
          <w:ilvl w:val="0"/>
          <w:numId w:val="33"/>
        </w:numPr>
        <w:jc w:val="both"/>
        <w:rPr>
          <w:rFonts w:cs="Calibri"/>
          <w:bCs/>
          <w:i/>
          <w:szCs w:val="24"/>
        </w:rPr>
      </w:pPr>
      <w:r w:rsidRPr="00FF1CAF">
        <w:rPr>
          <w:rFonts w:cs="Calibri"/>
        </w:rPr>
        <w:t>Zmawiający nie wymaga i nie dopuszcza składania ofert wariantowych.</w:t>
      </w:r>
    </w:p>
    <w:p w14:paraId="56048DB2" w14:textId="77777777" w:rsidR="00F41911" w:rsidRPr="00FF1CAF" w:rsidRDefault="00B02EDA" w:rsidP="00FF1CAF">
      <w:pPr>
        <w:pStyle w:val="Akapitzlist"/>
        <w:numPr>
          <w:ilvl w:val="0"/>
          <w:numId w:val="33"/>
        </w:numPr>
        <w:jc w:val="both"/>
        <w:rPr>
          <w:rFonts w:cs="Calibri"/>
          <w:bCs/>
          <w:i/>
          <w:szCs w:val="24"/>
        </w:rPr>
      </w:pPr>
      <w:r w:rsidRPr="00FF1CAF">
        <w:rPr>
          <w:rFonts w:cs="Calibri"/>
        </w:rPr>
        <w:t>Zamawiający nie przewiduje rozliczenia w walutach obcych.</w:t>
      </w:r>
      <w:r w:rsidRPr="00FF1CAF">
        <w:rPr>
          <w:rFonts w:cs="Calibri"/>
          <w:color w:val="000000"/>
        </w:rPr>
        <w:t xml:space="preserve"> Rozliczenia mogą być prowadzone tylko w walucie polskiej PLN.</w:t>
      </w:r>
    </w:p>
    <w:p w14:paraId="4601CBDC" w14:textId="50F2890B" w:rsidR="00CE4F41" w:rsidRPr="00FF1CAF" w:rsidRDefault="004C2662" w:rsidP="00FF1CAF">
      <w:pPr>
        <w:pStyle w:val="Akapitzlist"/>
        <w:numPr>
          <w:ilvl w:val="0"/>
          <w:numId w:val="33"/>
        </w:numPr>
        <w:jc w:val="both"/>
        <w:rPr>
          <w:rFonts w:cs="Calibri"/>
          <w:bCs/>
          <w:i/>
          <w:szCs w:val="24"/>
        </w:rPr>
      </w:pPr>
      <w:r w:rsidRPr="00FF1CAF">
        <w:rPr>
          <w:rFonts w:cs="Calibri"/>
          <w:color w:val="000000"/>
        </w:rPr>
        <w:t>Zamawiający nie wymaga odbycia wizji lokalnej.</w:t>
      </w:r>
    </w:p>
    <w:p w14:paraId="07BCD6CF" w14:textId="77777777" w:rsidR="00F41911" w:rsidRPr="00FF1CAF" w:rsidRDefault="00B02EDA" w:rsidP="00FF1CAF">
      <w:pPr>
        <w:pStyle w:val="Akapitzlist"/>
        <w:numPr>
          <w:ilvl w:val="0"/>
          <w:numId w:val="33"/>
        </w:numPr>
        <w:jc w:val="both"/>
        <w:rPr>
          <w:rFonts w:cs="Calibri"/>
          <w:bCs/>
          <w:i/>
          <w:szCs w:val="24"/>
        </w:rPr>
      </w:pPr>
      <w:r w:rsidRPr="00FF1CAF">
        <w:rPr>
          <w:rFonts w:cs="Calibri"/>
        </w:rPr>
        <w:t>Zamawiający nie przewiduje aukcji elektronicznej.</w:t>
      </w:r>
    </w:p>
    <w:p w14:paraId="72898150" w14:textId="77777777" w:rsidR="00F41911" w:rsidRPr="00FF1CAF" w:rsidRDefault="00B02EDA" w:rsidP="00FF1CAF">
      <w:pPr>
        <w:pStyle w:val="Akapitzlist"/>
        <w:numPr>
          <w:ilvl w:val="0"/>
          <w:numId w:val="33"/>
        </w:numPr>
        <w:jc w:val="both"/>
        <w:rPr>
          <w:rFonts w:cs="Calibri"/>
          <w:bCs/>
          <w:i/>
          <w:szCs w:val="24"/>
        </w:rPr>
      </w:pPr>
      <w:r w:rsidRPr="00FF1CAF">
        <w:rPr>
          <w:rFonts w:cs="Calibri"/>
        </w:rPr>
        <w:t>Zamawiający nie przewiduje zwrotu kosztów udziału w postępowaniu.</w:t>
      </w:r>
    </w:p>
    <w:p w14:paraId="2032CA28" w14:textId="77777777" w:rsidR="00F41911" w:rsidRPr="00FF1CAF" w:rsidRDefault="00B02EDA" w:rsidP="00FF1CAF">
      <w:pPr>
        <w:pStyle w:val="Akapitzlist"/>
        <w:numPr>
          <w:ilvl w:val="0"/>
          <w:numId w:val="33"/>
        </w:numPr>
        <w:jc w:val="both"/>
        <w:rPr>
          <w:rFonts w:cs="Calibri"/>
          <w:bCs/>
          <w:i/>
          <w:szCs w:val="24"/>
        </w:rPr>
      </w:pPr>
      <w:r w:rsidRPr="00FF1CAF">
        <w:rPr>
          <w:rFonts w:cs="Calibri"/>
        </w:rPr>
        <w:t>Zamawiający nie wymaga ani nie dopuszcza składania ofert w postaci katalogów elektronicznych lub dołączenia katalogów elektronicznych do oferty.</w:t>
      </w:r>
    </w:p>
    <w:p w14:paraId="5782302E" w14:textId="77777777" w:rsidR="00F41911" w:rsidRPr="00FF1CAF" w:rsidRDefault="00B02EDA" w:rsidP="00FF1CAF">
      <w:pPr>
        <w:pStyle w:val="Akapitzlist"/>
        <w:numPr>
          <w:ilvl w:val="0"/>
          <w:numId w:val="33"/>
        </w:numPr>
        <w:jc w:val="both"/>
        <w:rPr>
          <w:rFonts w:cs="Calibri"/>
          <w:bCs/>
          <w:i/>
          <w:szCs w:val="24"/>
        </w:rPr>
      </w:pPr>
      <w:r w:rsidRPr="00FF1CAF">
        <w:rPr>
          <w:rFonts w:cs="Calibri"/>
        </w:rPr>
        <w:t xml:space="preserve">Zamawiający nie przewiduje wymagań,  o których mowa w art 96 ust. 2 pkt 2 ustawy </w:t>
      </w:r>
      <w:proofErr w:type="spellStart"/>
      <w:r w:rsidRPr="00FF1CAF">
        <w:rPr>
          <w:rFonts w:cs="Calibri"/>
        </w:rPr>
        <w:t>Pzp</w:t>
      </w:r>
      <w:proofErr w:type="spellEnd"/>
      <w:r w:rsidRPr="00FF1CAF">
        <w:rPr>
          <w:rFonts w:cs="Calibri"/>
        </w:rPr>
        <w:t>.</w:t>
      </w:r>
    </w:p>
    <w:p w14:paraId="387F31C6" w14:textId="77777777" w:rsidR="00F41911" w:rsidRPr="00FF1CAF" w:rsidRDefault="00B02EDA" w:rsidP="00FF1CAF">
      <w:pPr>
        <w:pStyle w:val="Akapitzlist"/>
        <w:numPr>
          <w:ilvl w:val="0"/>
          <w:numId w:val="33"/>
        </w:numPr>
        <w:jc w:val="both"/>
        <w:rPr>
          <w:rFonts w:cs="Calibri"/>
          <w:bCs/>
          <w:i/>
          <w:szCs w:val="24"/>
        </w:rPr>
      </w:pPr>
      <w:r w:rsidRPr="00FF1CAF">
        <w:rPr>
          <w:rFonts w:cs="Calibri"/>
        </w:rPr>
        <w:t xml:space="preserve">Zamawiający nie zastrzega możliwości ubiegania się o udzielenie zamówienia wyłącznie przez wykonawców, o których mowa w art. 94 ustawy </w:t>
      </w:r>
      <w:proofErr w:type="spellStart"/>
      <w:r w:rsidRPr="00FF1CAF">
        <w:rPr>
          <w:rFonts w:cs="Calibri"/>
        </w:rPr>
        <w:t>Pzp</w:t>
      </w:r>
      <w:proofErr w:type="spellEnd"/>
      <w:r w:rsidRPr="00FF1CAF">
        <w:rPr>
          <w:rFonts w:cs="Calibri"/>
        </w:rPr>
        <w:t>.</w:t>
      </w:r>
    </w:p>
    <w:p w14:paraId="572A7973" w14:textId="4C43F259" w:rsidR="000B151B" w:rsidRPr="00E42740" w:rsidRDefault="005805A6" w:rsidP="00E42740">
      <w:pPr>
        <w:pStyle w:val="Akapitzlist"/>
        <w:numPr>
          <w:ilvl w:val="0"/>
          <w:numId w:val="33"/>
        </w:numPr>
        <w:jc w:val="both"/>
        <w:rPr>
          <w:rFonts w:cs="Calibri"/>
          <w:bCs/>
          <w:i/>
          <w:szCs w:val="24"/>
        </w:rPr>
      </w:pPr>
      <w:r w:rsidRPr="00FF1CAF">
        <w:rPr>
          <w:rFonts w:cs="Calibri"/>
        </w:rPr>
        <w:t>Zamawiający nie prowadzi postępowania w celu zawarcia umowy ramowej.</w:t>
      </w:r>
    </w:p>
    <w:p w14:paraId="744BD7D6" w14:textId="77777777" w:rsidR="00E42740" w:rsidRPr="00E42740" w:rsidRDefault="00E42740" w:rsidP="00E42740">
      <w:pPr>
        <w:pStyle w:val="Akapitzlist"/>
        <w:ind w:left="1004"/>
        <w:jc w:val="both"/>
        <w:rPr>
          <w:rFonts w:cs="Calibri"/>
          <w:bCs/>
          <w:i/>
          <w:szCs w:val="24"/>
        </w:rPr>
      </w:pPr>
    </w:p>
    <w:p w14:paraId="1914FBE2" w14:textId="77777777" w:rsidR="00F41911" w:rsidRPr="00EC5D7A" w:rsidRDefault="00B02EDA" w:rsidP="007127F6">
      <w:pPr>
        <w:numPr>
          <w:ilvl w:val="0"/>
          <w:numId w:val="13"/>
        </w:numPr>
        <w:spacing w:after="120"/>
        <w:jc w:val="both"/>
        <w:rPr>
          <w:rFonts w:cs="Calibri"/>
          <w:b/>
          <w:highlight w:val="lightGray"/>
        </w:rPr>
      </w:pPr>
      <w:r w:rsidRPr="00EC5D7A">
        <w:rPr>
          <w:rFonts w:cs="Calibri"/>
          <w:b/>
          <w:bCs/>
          <w:highlight w:val="lightGray"/>
        </w:rPr>
        <w:t>ZAŁĄCZNIKI</w:t>
      </w:r>
    </w:p>
    <w:p w14:paraId="550FC513" w14:textId="77777777" w:rsidR="00F41911" w:rsidRPr="00E42740" w:rsidRDefault="00B02EDA">
      <w:pPr>
        <w:spacing w:after="120"/>
        <w:ind w:firstLine="643"/>
        <w:jc w:val="both"/>
        <w:rPr>
          <w:rFonts w:cs="Calibri"/>
          <w:sz w:val="22"/>
          <w:szCs w:val="22"/>
        </w:rPr>
      </w:pPr>
      <w:r w:rsidRPr="00E42740">
        <w:rPr>
          <w:rFonts w:cs="Calibri"/>
          <w:sz w:val="22"/>
          <w:szCs w:val="22"/>
        </w:rPr>
        <w:t>Załącznik nr 1-  Formularz ofertowy</w:t>
      </w:r>
    </w:p>
    <w:p w14:paraId="2F013558" w14:textId="0BB3C06C" w:rsidR="00F45B0E" w:rsidRPr="00E42740" w:rsidRDefault="00F45B0E">
      <w:pPr>
        <w:spacing w:after="120"/>
        <w:ind w:firstLine="643"/>
        <w:jc w:val="both"/>
        <w:rPr>
          <w:rFonts w:cs="Calibri"/>
          <w:sz w:val="22"/>
          <w:szCs w:val="22"/>
        </w:rPr>
      </w:pPr>
      <w:r w:rsidRPr="00E42740">
        <w:rPr>
          <w:rFonts w:cs="Calibri"/>
          <w:sz w:val="22"/>
          <w:szCs w:val="22"/>
        </w:rPr>
        <w:t>Załącznik nr 1A – Formularz cenowy dla części 1</w:t>
      </w:r>
    </w:p>
    <w:p w14:paraId="09E9A69C" w14:textId="0B99B29A" w:rsidR="00F45B0E" w:rsidRPr="00E42740" w:rsidRDefault="00F45B0E">
      <w:pPr>
        <w:spacing w:after="120"/>
        <w:ind w:firstLine="643"/>
        <w:jc w:val="both"/>
        <w:rPr>
          <w:rFonts w:cs="Calibri"/>
          <w:sz w:val="22"/>
          <w:szCs w:val="22"/>
        </w:rPr>
      </w:pPr>
      <w:r w:rsidRPr="00E42740">
        <w:rPr>
          <w:rFonts w:cs="Calibri"/>
          <w:sz w:val="22"/>
          <w:szCs w:val="22"/>
        </w:rPr>
        <w:t>Załącznik nr 1B – Formularz cenowy dla części 2</w:t>
      </w:r>
    </w:p>
    <w:p w14:paraId="231036B8" w14:textId="063D6A55" w:rsidR="00F45B0E" w:rsidRPr="00E42740" w:rsidRDefault="00F45B0E">
      <w:pPr>
        <w:spacing w:after="120"/>
        <w:ind w:firstLine="643"/>
        <w:jc w:val="both"/>
        <w:rPr>
          <w:rFonts w:cs="Calibri"/>
          <w:sz w:val="22"/>
          <w:szCs w:val="22"/>
        </w:rPr>
      </w:pPr>
      <w:r w:rsidRPr="00E42740">
        <w:rPr>
          <w:rFonts w:cs="Calibri"/>
          <w:sz w:val="22"/>
          <w:szCs w:val="22"/>
        </w:rPr>
        <w:t>Załącznik nr 1C- Formularz cenowy dla części 3</w:t>
      </w:r>
    </w:p>
    <w:p w14:paraId="59084EAE" w14:textId="77777777" w:rsidR="00F41911" w:rsidRPr="00E42740" w:rsidRDefault="00B02EDA">
      <w:pPr>
        <w:spacing w:after="120"/>
        <w:ind w:left="643"/>
        <w:jc w:val="both"/>
        <w:rPr>
          <w:rFonts w:cs="Calibri"/>
          <w:sz w:val="22"/>
          <w:szCs w:val="22"/>
        </w:rPr>
      </w:pPr>
      <w:r w:rsidRPr="00E42740">
        <w:rPr>
          <w:rFonts w:cs="Calibri"/>
          <w:sz w:val="22"/>
          <w:szCs w:val="22"/>
        </w:rPr>
        <w:t xml:space="preserve">Załącznik nr 2 - Wzór oświadczenia o spełnieniu warunków udziału w postępowaniu oraz braku podstaw do wykluczenia zgodnie z art. 125 ust. 1 ustawy </w:t>
      </w:r>
      <w:proofErr w:type="spellStart"/>
      <w:r w:rsidRPr="00E42740">
        <w:rPr>
          <w:rFonts w:cs="Calibri"/>
          <w:sz w:val="22"/>
          <w:szCs w:val="22"/>
        </w:rPr>
        <w:t>Pzp</w:t>
      </w:r>
      <w:proofErr w:type="spellEnd"/>
    </w:p>
    <w:p w14:paraId="2EBF4ED1" w14:textId="77777777" w:rsidR="00F41911" w:rsidRPr="00E42740" w:rsidRDefault="00B02EDA">
      <w:pPr>
        <w:spacing w:after="120"/>
        <w:ind w:left="643"/>
        <w:jc w:val="both"/>
        <w:rPr>
          <w:rFonts w:cs="Calibri"/>
          <w:sz w:val="22"/>
          <w:szCs w:val="22"/>
        </w:rPr>
      </w:pPr>
      <w:r w:rsidRPr="00E42740">
        <w:rPr>
          <w:rFonts w:cs="Calibri"/>
          <w:sz w:val="22"/>
          <w:szCs w:val="22"/>
        </w:rPr>
        <w:t xml:space="preserve">Załącznik nr 3 – Wzór oświadczenia o spełnieniu warunków udziału w postępowaniu oraz braku podstaw do wykluczenia podmiotu udostępniającego zasoby </w:t>
      </w:r>
    </w:p>
    <w:p w14:paraId="7C3F6716" w14:textId="77777777" w:rsidR="00F41911" w:rsidRPr="00E42740" w:rsidRDefault="00B02EDA">
      <w:pPr>
        <w:spacing w:after="120"/>
        <w:ind w:firstLine="643"/>
        <w:jc w:val="both"/>
        <w:rPr>
          <w:rFonts w:cs="Calibri"/>
          <w:sz w:val="22"/>
          <w:szCs w:val="22"/>
        </w:rPr>
      </w:pPr>
      <w:r w:rsidRPr="00E42740">
        <w:rPr>
          <w:rFonts w:cs="Calibri"/>
          <w:sz w:val="22"/>
          <w:szCs w:val="22"/>
        </w:rPr>
        <w:t>Załącznik nr 4- Zobowiązanie podmiotu udostępniającego zasoby</w:t>
      </w:r>
    </w:p>
    <w:p w14:paraId="2762BBEB" w14:textId="77777777" w:rsidR="00F41911" w:rsidRPr="00E42740" w:rsidRDefault="00B02EDA">
      <w:pPr>
        <w:spacing w:after="120"/>
        <w:ind w:left="643"/>
        <w:jc w:val="both"/>
        <w:rPr>
          <w:rFonts w:cs="Calibri"/>
          <w:sz w:val="22"/>
          <w:szCs w:val="22"/>
        </w:rPr>
      </w:pPr>
      <w:r w:rsidRPr="00E42740">
        <w:rPr>
          <w:rFonts w:cs="Calibri"/>
          <w:sz w:val="22"/>
          <w:szCs w:val="22"/>
        </w:rPr>
        <w:t>Załącznik nr 5 -Wzór oświadczenia o przynależności lub braku przynależności do tej samej grupy kapitałowej</w:t>
      </w:r>
    </w:p>
    <w:p w14:paraId="11CFE2D7" w14:textId="77777777" w:rsidR="00F41911" w:rsidRPr="00E42740" w:rsidRDefault="00B02EDA">
      <w:pPr>
        <w:spacing w:after="120"/>
        <w:ind w:left="643"/>
        <w:jc w:val="both"/>
        <w:rPr>
          <w:rFonts w:cs="Calibri"/>
          <w:sz w:val="22"/>
          <w:szCs w:val="22"/>
        </w:rPr>
      </w:pPr>
      <w:r w:rsidRPr="00E42740">
        <w:rPr>
          <w:rFonts w:cs="Calibri"/>
          <w:sz w:val="22"/>
          <w:szCs w:val="22"/>
        </w:rPr>
        <w:t>Załącznik nr 6 – Wzór oświadczenia wykonawców wspólnie ubiegających się o udzielenie zamówienia</w:t>
      </w:r>
    </w:p>
    <w:p w14:paraId="570E9D3F" w14:textId="08A4622C" w:rsidR="00AB5B9D" w:rsidRPr="00E42740" w:rsidRDefault="008445D9">
      <w:pPr>
        <w:spacing w:after="120"/>
        <w:ind w:left="643"/>
        <w:jc w:val="both"/>
        <w:rPr>
          <w:rFonts w:cs="Calibri"/>
          <w:sz w:val="22"/>
          <w:szCs w:val="22"/>
        </w:rPr>
      </w:pPr>
      <w:r w:rsidRPr="00E42740">
        <w:rPr>
          <w:rFonts w:cs="Calibri"/>
          <w:sz w:val="22"/>
          <w:szCs w:val="22"/>
        </w:rPr>
        <w:t>Załącznik nr 7</w:t>
      </w:r>
      <w:r w:rsidR="00AB5B9D" w:rsidRPr="00E42740">
        <w:rPr>
          <w:rFonts w:cs="Calibri"/>
          <w:sz w:val="22"/>
          <w:szCs w:val="22"/>
        </w:rPr>
        <w:t xml:space="preserve">- Wykaz </w:t>
      </w:r>
      <w:r w:rsidR="00556150" w:rsidRPr="00E42740">
        <w:rPr>
          <w:rFonts w:cs="Calibri"/>
          <w:sz w:val="22"/>
          <w:szCs w:val="22"/>
        </w:rPr>
        <w:t>narzędzi dostępnych wykonawcy</w:t>
      </w:r>
    </w:p>
    <w:p w14:paraId="50E097E1" w14:textId="495900D7" w:rsidR="0053651D" w:rsidRPr="00E42740" w:rsidRDefault="0053651D">
      <w:pPr>
        <w:spacing w:after="120"/>
        <w:ind w:left="643"/>
        <w:jc w:val="both"/>
        <w:rPr>
          <w:rFonts w:cs="Calibri"/>
          <w:sz w:val="22"/>
          <w:szCs w:val="22"/>
        </w:rPr>
      </w:pPr>
      <w:r w:rsidRPr="00E42740">
        <w:rPr>
          <w:rFonts w:cs="Calibri"/>
          <w:sz w:val="22"/>
          <w:szCs w:val="22"/>
        </w:rPr>
        <w:t>Załącznik nr 8 - Opis przedmiotu zamówienia</w:t>
      </w:r>
    </w:p>
    <w:p w14:paraId="66B34C02" w14:textId="7D0CDB51" w:rsidR="001F5D3A" w:rsidRPr="00E42740" w:rsidRDefault="0053651D" w:rsidP="008C3EC6">
      <w:pPr>
        <w:spacing w:after="120"/>
        <w:ind w:firstLine="643"/>
        <w:jc w:val="both"/>
        <w:rPr>
          <w:rFonts w:cs="Calibri"/>
          <w:sz w:val="22"/>
          <w:szCs w:val="22"/>
        </w:rPr>
      </w:pPr>
      <w:r w:rsidRPr="00E42740">
        <w:rPr>
          <w:rFonts w:cs="Calibri"/>
          <w:sz w:val="22"/>
          <w:szCs w:val="22"/>
        </w:rPr>
        <w:t xml:space="preserve">Załącznik nr 9 </w:t>
      </w:r>
      <w:r w:rsidR="00F45B0E" w:rsidRPr="00E42740">
        <w:rPr>
          <w:rFonts w:cs="Calibri"/>
          <w:sz w:val="22"/>
          <w:szCs w:val="22"/>
        </w:rPr>
        <w:t>–</w:t>
      </w:r>
      <w:r w:rsidR="008C3EC6" w:rsidRPr="00E42740">
        <w:rPr>
          <w:rFonts w:cs="Calibri"/>
          <w:sz w:val="22"/>
          <w:szCs w:val="22"/>
        </w:rPr>
        <w:t xml:space="preserve"> </w:t>
      </w:r>
      <w:r w:rsidR="00F45B0E" w:rsidRPr="00E42740">
        <w:rPr>
          <w:rFonts w:cs="Calibri"/>
          <w:sz w:val="22"/>
          <w:szCs w:val="22"/>
        </w:rPr>
        <w:t xml:space="preserve">Zarządzenie </w:t>
      </w:r>
      <w:proofErr w:type="spellStart"/>
      <w:r w:rsidR="00F45B0E" w:rsidRPr="00E42740">
        <w:rPr>
          <w:rFonts w:cs="Calibri"/>
          <w:sz w:val="22"/>
          <w:szCs w:val="22"/>
        </w:rPr>
        <w:t>MTiGM</w:t>
      </w:r>
      <w:proofErr w:type="spellEnd"/>
    </w:p>
    <w:p w14:paraId="235488B2" w14:textId="1BC95A47" w:rsidR="00F45B0E" w:rsidRPr="00E42740" w:rsidRDefault="00F45B0E" w:rsidP="008C3EC6">
      <w:pPr>
        <w:spacing w:after="120"/>
        <w:ind w:firstLine="643"/>
        <w:jc w:val="both"/>
        <w:rPr>
          <w:rFonts w:cs="Calibri"/>
          <w:sz w:val="22"/>
          <w:szCs w:val="22"/>
        </w:rPr>
      </w:pPr>
      <w:r w:rsidRPr="00E42740">
        <w:rPr>
          <w:rFonts w:cs="Calibri"/>
          <w:sz w:val="22"/>
          <w:szCs w:val="22"/>
        </w:rPr>
        <w:t>Załącznik nr 10- Wykaz dróg dla części 1</w:t>
      </w:r>
    </w:p>
    <w:p w14:paraId="680B7D0D" w14:textId="52B1D7D5" w:rsidR="00F45B0E" w:rsidRPr="00E42740" w:rsidRDefault="00F45B0E" w:rsidP="008C3EC6">
      <w:pPr>
        <w:spacing w:after="120"/>
        <w:ind w:firstLine="643"/>
        <w:jc w:val="both"/>
        <w:rPr>
          <w:rFonts w:cs="Calibri"/>
          <w:sz w:val="22"/>
          <w:szCs w:val="22"/>
        </w:rPr>
      </w:pPr>
      <w:r w:rsidRPr="00E42740">
        <w:rPr>
          <w:rFonts w:cs="Calibri"/>
          <w:sz w:val="22"/>
          <w:szCs w:val="22"/>
        </w:rPr>
        <w:t>Załącznik nr 11- Wykaz dróg dla części 2</w:t>
      </w:r>
    </w:p>
    <w:p w14:paraId="6935DED1" w14:textId="48AF8DDB" w:rsidR="00F45B0E" w:rsidRPr="00E42740" w:rsidRDefault="00F45B0E" w:rsidP="008C3EC6">
      <w:pPr>
        <w:spacing w:after="120"/>
        <w:ind w:firstLine="643"/>
        <w:jc w:val="both"/>
        <w:rPr>
          <w:rFonts w:cs="Calibri"/>
          <w:sz w:val="22"/>
          <w:szCs w:val="22"/>
        </w:rPr>
      </w:pPr>
      <w:r w:rsidRPr="00E42740">
        <w:rPr>
          <w:rFonts w:cs="Calibri"/>
          <w:sz w:val="22"/>
          <w:szCs w:val="22"/>
        </w:rPr>
        <w:t>Załącznik nr 12- Wykaz dróg dla części 3</w:t>
      </w:r>
    </w:p>
    <w:p w14:paraId="299B5F9B" w14:textId="55603D9A" w:rsidR="00F45B0E" w:rsidRPr="00E42740" w:rsidRDefault="00F45B0E" w:rsidP="008C3EC6">
      <w:pPr>
        <w:spacing w:after="120"/>
        <w:ind w:firstLine="643"/>
        <w:jc w:val="both"/>
        <w:rPr>
          <w:rFonts w:cs="Calibri"/>
          <w:sz w:val="22"/>
          <w:szCs w:val="22"/>
        </w:rPr>
      </w:pPr>
      <w:r w:rsidRPr="00E42740">
        <w:rPr>
          <w:rFonts w:cs="Calibri"/>
          <w:sz w:val="22"/>
          <w:szCs w:val="22"/>
        </w:rPr>
        <w:t>Załącznik nr 13- Wzór umowy</w:t>
      </w:r>
    </w:p>
    <w:p w14:paraId="0777C591" w14:textId="0CD5C8D1" w:rsidR="008C3EC6" w:rsidRPr="00E42740" w:rsidRDefault="008C3EC6" w:rsidP="008C3EC6">
      <w:pPr>
        <w:spacing w:after="120"/>
        <w:ind w:firstLine="643"/>
        <w:jc w:val="both"/>
        <w:rPr>
          <w:rFonts w:cs="Calibri"/>
          <w:b/>
          <w:sz w:val="22"/>
          <w:szCs w:val="22"/>
        </w:rPr>
      </w:pPr>
      <w:r w:rsidRPr="00E42740">
        <w:rPr>
          <w:rFonts w:cs="Calibri"/>
          <w:sz w:val="22"/>
          <w:szCs w:val="22"/>
        </w:rPr>
        <w:t>Załą</w:t>
      </w:r>
      <w:r w:rsidR="00F45B0E" w:rsidRPr="00E42740">
        <w:rPr>
          <w:rFonts w:cs="Calibri"/>
          <w:sz w:val="22"/>
          <w:szCs w:val="22"/>
        </w:rPr>
        <w:t>cznik nr 14</w:t>
      </w:r>
      <w:r w:rsidR="00DC6717" w:rsidRPr="00E42740">
        <w:rPr>
          <w:rFonts w:cs="Calibri"/>
          <w:sz w:val="22"/>
          <w:szCs w:val="22"/>
        </w:rPr>
        <w:t xml:space="preserve"> – ID postępowania</w:t>
      </w:r>
    </w:p>
    <w:p w14:paraId="18E3012D" w14:textId="77777777" w:rsidR="00F41911" w:rsidRPr="00EC5D7A" w:rsidRDefault="00F41911">
      <w:pPr>
        <w:spacing w:after="120"/>
        <w:ind w:left="1080"/>
        <w:jc w:val="both"/>
        <w:rPr>
          <w:rFonts w:cs="Calibri"/>
          <w:b/>
        </w:rPr>
      </w:pPr>
    </w:p>
    <w:p w14:paraId="2CE7B223" w14:textId="77777777" w:rsidR="00F41911" w:rsidRPr="00EC5D7A" w:rsidRDefault="00F41911">
      <w:pPr>
        <w:spacing w:after="120"/>
        <w:ind w:left="1080"/>
        <w:jc w:val="both"/>
        <w:rPr>
          <w:rFonts w:cs="Calibri"/>
          <w:b/>
        </w:rPr>
      </w:pPr>
    </w:p>
    <w:p w14:paraId="0057F880" w14:textId="77777777" w:rsidR="00F45B0E" w:rsidRPr="00EC5D7A" w:rsidRDefault="00F45B0E">
      <w:pPr>
        <w:spacing w:after="120"/>
        <w:ind w:left="1080"/>
        <w:jc w:val="both"/>
        <w:rPr>
          <w:rFonts w:cs="Calibri"/>
          <w:b/>
        </w:rPr>
      </w:pPr>
    </w:p>
    <w:p w14:paraId="49E4E48C" w14:textId="77777777" w:rsidR="00F45B0E" w:rsidRPr="00EC5D7A" w:rsidRDefault="00F45B0E">
      <w:pPr>
        <w:spacing w:after="120"/>
        <w:ind w:left="1080"/>
        <w:jc w:val="both"/>
        <w:rPr>
          <w:rFonts w:cs="Calibri"/>
          <w:b/>
        </w:rPr>
      </w:pPr>
    </w:p>
    <w:p w14:paraId="25DC5C6E" w14:textId="77777777" w:rsidR="00EC5D7A" w:rsidRPr="00EC5D7A" w:rsidRDefault="00EC5D7A">
      <w:pPr>
        <w:spacing w:after="120"/>
        <w:jc w:val="both"/>
        <w:rPr>
          <w:rFonts w:cs="Calibri"/>
          <w:b/>
        </w:rPr>
      </w:pPr>
    </w:p>
    <w:sectPr w:rsidR="00EC5D7A" w:rsidRPr="00EC5D7A">
      <w:footerReference w:type="default" r:id="rId17"/>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0DF36" w14:textId="77777777" w:rsidR="00153F00" w:rsidRDefault="00153F00">
      <w:r>
        <w:separator/>
      </w:r>
    </w:p>
  </w:endnote>
  <w:endnote w:type="continuationSeparator" w:id="0">
    <w:p w14:paraId="7A00CF81" w14:textId="77777777" w:rsidR="00153F00" w:rsidRDefault="00153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altName w:val="Arial"/>
    <w:charset w:val="00"/>
    <w:family w:val="swiss"/>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Liberation Mono"/>
    <w:panose1 w:val="00000400000000000000"/>
    <w:charset w:val="01"/>
    <w:family w:val="roman"/>
    <w:notTrueType/>
    <w:pitch w:val="variable"/>
    <w:sig w:usb0="00002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IDFont+F2">
    <w:altName w:val="MS Gothic"/>
    <w:panose1 w:val="00000000000000000000"/>
    <w:charset w:val="80"/>
    <w:family w:val="auto"/>
    <w:notTrueType/>
    <w:pitch w:val="default"/>
    <w:sig w:usb0="00000001" w:usb1="08070000" w:usb2="00000010" w:usb3="00000000" w:csb0="00020000" w:csb1="00000000"/>
  </w:font>
  <w:font w:name="TimesNew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0553059"/>
      <w:docPartObj>
        <w:docPartGallery w:val="Page Numbers (Bottom of Page)"/>
        <w:docPartUnique/>
      </w:docPartObj>
    </w:sdtPr>
    <w:sdtEndPr/>
    <w:sdtContent>
      <w:p w14:paraId="3DDF9EAE" w14:textId="77777777" w:rsidR="000A5D2F" w:rsidRDefault="000A5D2F">
        <w:pPr>
          <w:pStyle w:val="Stopka"/>
          <w:jc w:val="right"/>
        </w:pPr>
        <w:r w:rsidRPr="006C1D10">
          <w:rPr>
            <w:rFonts w:ascii="Times New Roman" w:hAnsi="Times New Roman" w:cs="Times New Roman"/>
          </w:rPr>
          <w:fldChar w:fldCharType="begin"/>
        </w:r>
        <w:r w:rsidRPr="006C1D10">
          <w:rPr>
            <w:rFonts w:ascii="Times New Roman" w:hAnsi="Times New Roman" w:cs="Times New Roman"/>
          </w:rPr>
          <w:instrText>PAGE</w:instrText>
        </w:r>
        <w:r w:rsidRPr="006C1D10">
          <w:rPr>
            <w:rFonts w:ascii="Times New Roman" w:hAnsi="Times New Roman" w:cs="Times New Roman"/>
          </w:rPr>
          <w:fldChar w:fldCharType="separate"/>
        </w:r>
        <w:r w:rsidR="00756E36">
          <w:rPr>
            <w:rFonts w:ascii="Times New Roman" w:hAnsi="Times New Roman" w:cs="Times New Roman"/>
            <w:noProof/>
          </w:rPr>
          <w:t>21</w:t>
        </w:r>
        <w:r w:rsidRPr="006C1D10">
          <w:rPr>
            <w:rFonts w:ascii="Times New Roman" w:hAnsi="Times New Roman" w:cs="Times New Roman"/>
          </w:rPr>
          <w:fldChar w:fldCharType="end"/>
        </w:r>
      </w:p>
    </w:sdtContent>
  </w:sdt>
  <w:p w14:paraId="46D753CD" w14:textId="77777777" w:rsidR="000A5D2F" w:rsidRDefault="000A5D2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3F0AA" w14:textId="77777777" w:rsidR="00153F00" w:rsidRDefault="00153F00">
      <w:pPr>
        <w:rPr>
          <w:sz w:val="12"/>
        </w:rPr>
      </w:pPr>
      <w:r>
        <w:separator/>
      </w:r>
    </w:p>
  </w:footnote>
  <w:footnote w:type="continuationSeparator" w:id="0">
    <w:p w14:paraId="0A70CD5A" w14:textId="77777777" w:rsidR="00153F00" w:rsidRDefault="00153F00">
      <w:pPr>
        <w:rPr>
          <w:sz w:val="1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B153A"/>
    <w:multiLevelType w:val="hybridMultilevel"/>
    <w:tmpl w:val="09B49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E933D82"/>
    <w:multiLevelType w:val="multilevel"/>
    <w:tmpl w:val="A7E0B95E"/>
    <w:lvl w:ilvl="0">
      <w:start w:val="1"/>
      <w:numFmt w:val="upperRoman"/>
      <w:lvlText w:val="%1."/>
      <w:lvlJc w:val="left"/>
      <w:pPr>
        <w:tabs>
          <w:tab w:val="num" w:pos="783"/>
        </w:tabs>
        <w:ind w:left="783" w:hanging="357"/>
      </w:pPr>
      <w:rPr>
        <w:b w:val="0"/>
        <w:bCs w:val="0"/>
        <w:color w:val="000000"/>
      </w:rPr>
    </w:lvl>
    <w:lvl w:ilvl="1">
      <w:start w:val="1"/>
      <w:numFmt w:val="decimal"/>
      <w:lvlText w:val="%2."/>
      <w:lvlJc w:val="left"/>
      <w:pPr>
        <w:tabs>
          <w:tab w:val="num" w:pos="1080"/>
        </w:tabs>
        <w:ind w:left="1080" w:hanging="360"/>
      </w:pPr>
      <w:rPr>
        <w:b w:val="0"/>
        <w:bCs/>
        <w:i w:val="0"/>
      </w:rPr>
    </w:lvl>
    <w:lvl w:ilvl="2">
      <w:start w:val="1"/>
      <w:numFmt w:val="decimal"/>
      <w:suff w:val="space"/>
      <w:lvlText w:val="%2.%3."/>
      <w:lvlJc w:val="left"/>
      <w:pPr>
        <w:tabs>
          <w:tab w:val="num" w:pos="0"/>
        </w:tabs>
        <w:ind w:left="1440" w:hanging="357"/>
      </w:pPr>
      <w:rPr>
        <w:rFonts w:ascii="Times New Roman" w:hAnsi="Times New Roman"/>
        <w:b w:val="0"/>
        <w:bCs w:val="0"/>
        <w:color w:val="auto"/>
      </w:rPr>
    </w:lvl>
    <w:lvl w:ilvl="3">
      <w:start w:val="1"/>
      <w:numFmt w:val="lowerLetter"/>
      <w:lvlText w:val="%4)"/>
      <w:lvlJc w:val="left"/>
      <w:pPr>
        <w:tabs>
          <w:tab w:val="num" w:pos="1800"/>
        </w:tabs>
        <w:ind w:left="1800" w:hanging="360"/>
      </w:pPr>
      <w:rPr>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16B7C64"/>
    <w:multiLevelType w:val="multilevel"/>
    <w:tmpl w:val="D6809A9E"/>
    <w:lvl w:ilvl="0">
      <w:start w:val="4"/>
      <w:numFmt w:val="upperRoman"/>
      <w:lvlText w:val="%1."/>
      <w:lvlJc w:val="left"/>
      <w:pPr>
        <w:tabs>
          <w:tab w:val="num" w:pos="783"/>
        </w:tabs>
        <w:ind w:left="783" w:hanging="357"/>
      </w:pPr>
      <w:rPr>
        <w:rFonts w:hint="default"/>
        <w:b w:val="0"/>
        <w:bCs w:val="0"/>
        <w:color w:val="000000"/>
      </w:rPr>
    </w:lvl>
    <w:lvl w:ilvl="1">
      <w:start w:val="1"/>
      <w:numFmt w:val="decimal"/>
      <w:lvlText w:val="%2."/>
      <w:lvlJc w:val="left"/>
      <w:pPr>
        <w:tabs>
          <w:tab w:val="num" w:pos="1080"/>
        </w:tabs>
        <w:ind w:left="1080" w:hanging="360"/>
      </w:pPr>
      <w:rPr>
        <w:rFonts w:hint="default"/>
        <w:b w:val="0"/>
        <w:bCs/>
        <w:i w:val="0"/>
      </w:rPr>
    </w:lvl>
    <w:lvl w:ilvl="2">
      <w:start w:val="1"/>
      <w:numFmt w:val="decimal"/>
      <w:suff w:val="space"/>
      <w:lvlText w:val="%2.%3."/>
      <w:lvlJc w:val="left"/>
      <w:pPr>
        <w:ind w:left="1440" w:hanging="357"/>
      </w:pPr>
      <w:rPr>
        <w:rFonts w:ascii="Times New Roman" w:hAnsi="Times New Roman" w:hint="default"/>
        <w:b w:val="0"/>
        <w:bCs w:val="0"/>
        <w:color w:val="auto"/>
      </w:rPr>
    </w:lvl>
    <w:lvl w:ilvl="3">
      <w:start w:val="1"/>
      <w:numFmt w:val="lowerLetter"/>
      <w:lvlText w:val="%4)"/>
      <w:lvlJc w:val="left"/>
      <w:pPr>
        <w:tabs>
          <w:tab w:val="num" w:pos="1800"/>
        </w:tabs>
        <w:ind w:left="1800" w:hanging="360"/>
      </w:pPr>
      <w:rPr>
        <w:rFonts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nsid w:val="13E14A55"/>
    <w:multiLevelType w:val="hybridMultilevel"/>
    <w:tmpl w:val="C39A6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8651809"/>
    <w:multiLevelType w:val="hybridMultilevel"/>
    <w:tmpl w:val="54084C16"/>
    <w:lvl w:ilvl="0" w:tplc="7FC8A448">
      <w:start w:val="1"/>
      <w:numFmt w:val="decimal"/>
      <w:lvlText w:val="%1."/>
      <w:lvlJc w:val="left"/>
      <w:pPr>
        <w:ind w:left="1004" w:hanging="360"/>
      </w:pPr>
      <w:rPr>
        <w:b w:val="0"/>
        <w:i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nsid w:val="1B9609AD"/>
    <w:multiLevelType w:val="hybridMultilevel"/>
    <w:tmpl w:val="AC329AB4"/>
    <w:lvl w:ilvl="0" w:tplc="55DA1C48">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C496131"/>
    <w:multiLevelType w:val="hybridMultilevel"/>
    <w:tmpl w:val="B0621E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A40105"/>
    <w:multiLevelType w:val="multilevel"/>
    <w:tmpl w:val="DF0C5364"/>
    <w:lvl w:ilvl="0">
      <w:start w:val="4"/>
      <w:numFmt w:val="upperRoman"/>
      <w:lvlText w:val="%1."/>
      <w:lvlJc w:val="left"/>
      <w:pPr>
        <w:tabs>
          <w:tab w:val="num" w:pos="783"/>
        </w:tabs>
        <w:ind w:left="783" w:hanging="357"/>
      </w:pPr>
      <w:rPr>
        <w:rFonts w:hint="default"/>
        <w:b w:val="0"/>
        <w:bCs w:val="0"/>
        <w:color w:val="000000"/>
      </w:rPr>
    </w:lvl>
    <w:lvl w:ilvl="1">
      <w:start w:val="1"/>
      <w:numFmt w:val="decimal"/>
      <w:lvlText w:val="%2."/>
      <w:lvlJc w:val="left"/>
      <w:pPr>
        <w:tabs>
          <w:tab w:val="num" w:pos="1080"/>
        </w:tabs>
        <w:ind w:left="1080" w:hanging="360"/>
      </w:pPr>
      <w:rPr>
        <w:rFonts w:hint="default"/>
        <w:b w:val="0"/>
        <w:bCs/>
        <w:i w:val="0"/>
      </w:rPr>
    </w:lvl>
    <w:lvl w:ilvl="2">
      <w:start w:val="1"/>
      <w:numFmt w:val="decimal"/>
      <w:suff w:val="space"/>
      <w:lvlText w:val="%2.%3."/>
      <w:lvlJc w:val="left"/>
      <w:pPr>
        <w:ind w:left="1440" w:hanging="357"/>
      </w:pPr>
      <w:rPr>
        <w:rFonts w:ascii="Times New Roman" w:hAnsi="Times New Roman" w:hint="default"/>
        <w:b w:val="0"/>
        <w:bCs w:val="0"/>
        <w:i w:val="0"/>
        <w:color w:val="auto"/>
      </w:rPr>
    </w:lvl>
    <w:lvl w:ilvl="3">
      <w:start w:val="1"/>
      <w:numFmt w:val="lowerLetter"/>
      <w:lvlText w:val="%4)"/>
      <w:lvlJc w:val="left"/>
      <w:pPr>
        <w:tabs>
          <w:tab w:val="num" w:pos="1800"/>
        </w:tabs>
        <w:ind w:left="1800" w:hanging="360"/>
      </w:pPr>
      <w:rPr>
        <w:rFonts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
    <w:nsid w:val="216C5B08"/>
    <w:multiLevelType w:val="hybridMultilevel"/>
    <w:tmpl w:val="F7DC5756"/>
    <w:lvl w:ilvl="0" w:tplc="C92A00EE">
      <w:start w:val="1"/>
      <w:numFmt w:val="lowerLetter"/>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nsid w:val="217F4E75"/>
    <w:multiLevelType w:val="hybridMultilevel"/>
    <w:tmpl w:val="2A4CEB92"/>
    <w:lvl w:ilvl="0" w:tplc="8EF49C5E">
      <w:start w:val="1"/>
      <w:numFmt w:val="bullet"/>
      <w:lvlText w:val=""/>
      <w:lvlJc w:val="left"/>
      <w:pPr>
        <w:ind w:left="1276" w:hanging="360"/>
      </w:pPr>
      <w:rPr>
        <w:rFonts w:ascii="Symbol" w:hAnsi="Symbol" w:hint="default"/>
      </w:rPr>
    </w:lvl>
    <w:lvl w:ilvl="1" w:tplc="04150003">
      <w:start w:val="1"/>
      <w:numFmt w:val="bullet"/>
      <w:lvlText w:val="o"/>
      <w:lvlJc w:val="left"/>
      <w:pPr>
        <w:ind w:left="1996" w:hanging="360"/>
      </w:pPr>
      <w:rPr>
        <w:rFonts w:ascii="Courier New" w:hAnsi="Courier New" w:cs="Courier New" w:hint="default"/>
      </w:rPr>
    </w:lvl>
    <w:lvl w:ilvl="2" w:tplc="04150005">
      <w:start w:val="1"/>
      <w:numFmt w:val="bullet"/>
      <w:lvlText w:val=""/>
      <w:lvlJc w:val="left"/>
      <w:pPr>
        <w:ind w:left="2716" w:hanging="360"/>
      </w:pPr>
      <w:rPr>
        <w:rFonts w:ascii="Wingdings" w:hAnsi="Wingdings" w:hint="default"/>
      </w:rPr>
    </w:lvl>
    <w:lvl w:ilvl="3" w:tplc="04150001">
      <w:start w:val="1"/>
      <w:numFmt w:val="bullet"/>
      <w:lvlText w:val=""/>
      <w:lvlJc w:val="left"/>
      <w:pPr>
        <w:ind w:left="3436" w:hanging="360"/>
      </w:pPr>
      <w:rPr>
        <w:rFonts w:ascii="Symbol" w:hAnsi="Symbol" w:hint="default"/>
      </w:rPr>
    </w:lvl>
    <w:lvl w:ilvl="4" w:tplc="04150003">
      <w:start w:val="1"/>
      <w:numFmt w:val="bullet"/>
      <w:lvlText w:val="o"/>
      <w:lvlJc w:val="left"/>
      <w:pPr>
        <w:ind w:left="4156" w:hanging="360"/>
      </w:pPr>
      <w:rPr>
        <w:rFonts w:ascii="Courier New" w:hAnsi="Courier New" w:cs="Courier New" w:hint="default"/>
      </w:rPr>
    </w:lvl>
    <w:lvl w:ilvl="5" w:tplc="04150005">
      <w:start w:val="1"/>
      <w:numFmt w:val="bullet"/>
      <w:lvlText w:val=""/>
      <w:lvlJc w:val="left"/>
      <w:pPr>
        <w:ind w:left="4876" w:hanging="360"/>
      </w:pPr>
      <w:rPr>
        <w:rFonts w:ascii="Wingdings" w:hAnsi="Wingdings" w:hint="default"/>
      </w:rPr>
    </w:lvl>
    <w:lvl w:ilvl="6" w:tplc="04150001">
      <w:start w:val="1"/>
      <w:numFmt w:val="bullet"/>
      <w:lvlText w:val=""/>
      <w:lvlJc w:val="left"/>
      <w:pPr>
        <w:ind w:left="5596" w:hanging="360"/>
      </w:pPr>
      <w:rPr>
        <w:rFonts w:ascii="Symbol" w:hAnsi="Symbol" w:hint="default"/>
      </w:rPr>
    </w:lvl>
    <w:lvl w:ilvl="7" w:tplc="04150003">
      <w:start w:val="1"/>
      <w:numFmt w:val="bullet"/>
      <w:lvlText w:val="o"/>
      <w:lvlJc w:val="left"/>
      <w:pPr>
        <w:ind w:left="6316" w:hanging="360"/>
      </w:pPr>
      <w:rPr>
        <w:rFonts w:ascii="Courier New" w:hAnsi="Courier New" w:cs="Courier New" w:hint="default"/>
      </w:rPr>
    </w:lvl>
    <w:lvl w:ilvl="8" w:tplc="04150005">
      <w:start w:val="1"/>
      <w:numFmt w:val="bullet"/>
      <w:lvlText w:val=""/>
      <w:lvlJc w:val="left"/>
      <w:pPr>
        <w:ind w:left="7036" w:hanging="360"/>
      </w:pPr>
      <w:rPr>
        <w:rFonts w:ascii="Wingdings" w:hAnsi="Wingdings" w:hint="default"/>
      </w:rPr>
    </w:lvl>
  </w:abstractNum>
  <w:abstractNum w:abstractNumId="10">
    <w:nsid w:val="23C20288"/>
    <w:multiLevelType w:val="hybridMultilevel"/>
    <w:tmpl w:val="78CA4848"/>
    <w:lvl w:ilvl="0" w:tplc="04150011">
      <w:start w:val="1"/>
      <w:numFmt w:val="decimal"/>
      <w:lvlText w:val="%1)"/>
      <w:lvlJc w:val="left"/>
      <w:pPr>
        <w:ind w:left="1723" w:hanging="360"/>
      </w:pPr>
    </w:lvl>
    <w:lvl w:ilvl="1" w:tplc="04150019">
      <w:start w:val="1"/>
      <w:numFmt w:val="lowerLetter"/>
      <w:lvlText w:val="%2."/>
      <w:lvlJc w:val="left"/>
      <w:pPr>
        <w:ind w:left="2443" w:hanging="360"/>
      </w:pPr>
    </w:lvl>
    <w:lvl w:ilvl="2" w:tplc="0415001B" w:tentative="1">
      <w:start w:val="1"/>
      <w:numFmt w:val="lowerRoman"/>
      <w:lvlText w:val="%3."/>
      <w:lvlJc w:val="right"/>
      <w:pPr>
        <w:ind w:left="3163" w:hanging="180"/>
      </w:pPr>
    </w:lvl>
    <w:lvl w:ilvl="3" w:tplc="0415000F" w:tentative="1">
      <w:start w:val="1"/>
      <w:numFmt w:val="decimal"/>
      <w:lvlText w:val="%4."/>
      <w:lvlJc w:val="left"/>
      <w:pPr>
        <w:ind w:left="3883" w:hanging="360"/>
      </w:pPr>
    </w:lvl>
    <w:lvl w:ilvl="4" w:tplc="04150019" w:tentative="1">
      <w:start w:val="1"/>
      <w:numFmt w:val="lowerLetter"/>
      <w:lvlText w:val="%5."/>
      <w:lvlJc w:val="left"/>
      <w:pPr>
        <w:ind w:left="4603" w:hanging="360"/>
      </w:pPr>
    </w:lvl>
    <w:lvl w:ilvl="5" w:tplc="0415001B" w:tentative="1">
      <w:start w:val="1"/>
      <w:numFmt w:val="lowerRoman"/>
      <w:lvlText w:val="%6."/>
      <w:lvlJc w:val="right"/>
      <w:pPr>
        <w:ind w:left="5323" w:hanging="180"/>
      </w:pPr>
    </w:lvl>
    <w:lvl w:ilvl="6" w:tplc="0415000F" w:tentative="1">
      <w:start w:val="1"/>
      <w:numFmt w:val="decimal"/>
      <w:lvlText w:val="%7."/>
      <w:lvlJc w:val="left"/>
      <w:pPr>
        <w:ind w:left="6043" w:hanging="360"/>
      </w:pPr>
    </w:lvl>
    <w:lvl w:ilvl="7" w:tplc="04150019" w:tentative="1">
      <w:start w:val="1"/>
      <w:numFmt w:val="lowerLetter"/>
      <w:lvlText w:val="%8."/>
      <w:lvlJc w:val="left"/>
      <w:pPr>
        <w:ind w:left="6763" w:hanging="360"/>
      </w:pPr>
    </w:lvl>
    <w:lvl w:ilvl="8" w:tplc="0415001B" w:tentative="1">
      <w:start w:val="1"/>
      <w:numFmt w:val="lowerRoman"/>
      <w:lvlText w:val="%9."/>
      <w:lvlJc w:val="right"/>
      <w:pPr>
        <w:ind w:left="7483" w:hanging="180"/>
      </w:pPr>
    </w:lvl>
  </w:abstractNum>
  <w:abstractNum w:abstractNumId="11">
    <w:nsid w:val="25E86653"/>
    <w:multiLevelType w:val="hybridMultilevel"/>
    <w:tmpl w:val="AB0A5226"/>
    <w:lvl w:ilvl="0" w:tplc="E15E5FDA">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nsid w:val="2C945F2C"/>
    <w:multiLevelType w:val="hybridMultilevel"/>
    <w:tmpl w:val="59404C2C"/>
    <w:lvl w:ilvl="0" w:tplc="C92A00E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E077A27"/>
    <w:multiLevelType w:val="multilevel"/>
    <w:tmpl w:val="9E00E374"/>
    <w:lvl w:ilvl="0">
      <w:start w:val="17"/>
      <w:numFmt w:val="upperRoman"/>
      <w:lvlText w:val="%1."/>
      <w:lvlJc w:val="left"/>
      <w:pPr>
        <w:tabs>
          <w:tab w:val="num" w:pos="783"/>
        </w:tabs>
        <w:ind w:left="783" w:hanging="357"/>
      </w:pPr>
      <w:rPr>
        <w:rFonts w:hint="default"/>
        <w:b w:val="0"/>
        <w:bCs w:val="0"/>
        <w:color w:val="000000"/>
      </w:rPr>
    </w:lvl>
    <w:lvl w:ilvl="1">
      <w:start w:val="1"/>
      <w:numFmt w:val="decimal"/>
      <w:lvlText w:val="%2."/>
      <w:lvlJc w:val="left"/>
      <w:pPr>
        <w:tabs>
          <w:tab w:val="num" w:pos="1080"/>
        </w:tabs>
        <w:ind w:left="1080" w:hanging="360"/>
      </w:pPr>
      <w:rPr>
        <w:rFonts w:hint="default"/>
        <w:b w:val="0"/>
        <w:bCs/>
        <w:i w:val="0"/>
      </w:rPr>
    </w:lvl>
    <w:lvl w:ilvl="2">
      <w:start w:val="1"/>
      <w:numFmt w:val="decimal"/>
      <w:suff w:val="space"/>
      <w:lvlText w:val="%2.%3."/>
      <w:lvlJc w:val="left"/>
      <w:pPr>
        <w:ind w:left="1440" w:hanging="357"/>
      </w:pPr>
      <w:rPr>
        <w:rFonts w:ascii="Times New Roman" w:hAnsi="Times New Roman" w:hint="default"/>
        <w:b w:val="0"/>
        <w:bCs w:val="0"/>
        <w:i w:val="0"/>
        <w:color w:val="auto"/>
      </w:rPr>
    </w:lvl>
    <w:lvl w:ilvl="3">
      <w:start w:val="1"/>
      <w:numFmt w:val="lowerLetter"/>
      <w:lvlText w:val="%4)"/>
      <w:lvlJc w:val="left"/>
      <w:pPr>
        <w:tabs>
          <w:tab w:val="num" w:pos="1800"/>
        </w:tabs>
        <w:ind w:left="1800" w:hanging="360"/>
      </w:pPr>
      <w:rPr>
        <w:rFonts w:ascii="Times New Roman" w:hAnsi="Times New Roman" w:cs="Times New Roman"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
    <w:nsid w:val="3D965417"/>
    <w:multiLevelType w:val="hybridMultilevel"/>
    <w:tmpl w:val="3B268D2A"/>
    <w:lvl w:ilvl="0" w:tplc="2B581AD6">
      <w:start w:val="1"/>
      <w:numFmt w:val="decimal"/>
      <w:lvlText w:val="%1."/>
      <w:lvlJc w:val="left"/>
      <w:pPr>
        <w:ind w:left="1276" w:hanging="360"/>
      </w:pPr>
      <w:rPr>
        <w:color w:val="auto"/>
      </w:rPr>
    </w:lvl>
    <w:lvl w:ilvl="1" w:tplc="04150019">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15">
    <w:nsid w:val="405B1420"/>
    <w:multiLevelType w:val="hybridMultilevel"/>
    <w:tmpl w:val="425050AA"/>
    <w:lvl w:ilvl="0" w:tplc="55DA1C48">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ACD5C8C"/>
    <w:multiLevelType w:val="multilevel"/>
    <w:tmpl w:val="51B2B2F0"/>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4D6F6B53"/>
    <w:multiLevelType w:val="multilevel"/>
    <w:tmpl w:val="A7E0B95E"/>
    <w:lvl w:ilvl="0">
      <w:start w:val="1"/>
      <w:numFmt w:val="upperRoman"/>
      <w:lvlText w:val="%1."/>
      <w:lvlJc w:val="left"/>
      <w:pPr>
        <w:tabs>
          <w:tab w:val="num" w:pos="783"/>
        </w:tabs>
        <w:ind w:left="783" w:hanging="357"/>
      </w:pPr>
      <w:rPr>
        <w:b w:val="0"/>
        <w:bCs w:val="0"/>
        <w:color w:val="000000"/>
      </w:rPr>
    </w:lvl>
    <w:lvl w:ilvl="1">
      <w:start w:val="1"/>
      <w:numFmt w:val="decimal"/>
      <w:lvlText w:val="%2."/>
      <w:lvlJc w:val="left"/>
      <w:pPr>
        <w:tabs>
          <w:tab w:val="num" w:pos="1080"/>
        </w:tabs>
        <w:ind w:left="1080" w:hanging="360"/>
      </w:pPr>
      <w:rPr>
        <w:b w:val="0"/>
        <w:bCs/>
        <w:i w:val="0"/>
      </w:rPr>
    </w:lvl>
    <w:lvl w:ilvl="2">
      <w:start w:val="1"/>
      <w:numFmt w:val="decimal"/>
      <w:suff w:val="space"/>
      <w:lvlText w:val="%2.%3."/>
      <w:lvlJc w:val="left"/>
      <w:pPr>
        <w:tabs>
          <w:tab w:val="num" w:pos="0"/>
        </w:tabs>
        <w:ind w:left="1440" w:hanging="357"/>
      </w:pPr>
      <w:rPr>
        <w:rFonts w:ascii="Times New Roman" w:hAnsi="Times New Roman"/>
        <w:b w:val="0"/>
        <w:bCs w:val="0"/>
        <w:color w:val="auto"/>
      </w:rPr>
    </w:lvl>
    <w:lvl w:ilvl="3">
      <w:start w:val="1"/>
      <w:numFmt w:val="lowerLetter"/>
      <w:lvlText w:val="%4)"/>
      <w:lvlJc w:val="left"/>
      <w:pPr>
        <w:tabs>
          <w:tab w:val="num" w:pos="1800"/>
        </w:tabs>
        <w:ind w:left="1800" w:hanging="360"/>
      </w:pPr>
      <w:rPr>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4FDE44C7"/>
    <w:multiLevelType w:val="multilevel"/>
    <w:tmpl w:val="A7E0B95E"/>
    <w:lvl w:ilvl="0">
      <w:start w:val="1"/>
      <w:numFmt w:val="upperRoman"/>
      <w:lvlText w:val="%1."/>
      <w:lvlJc w:val="left"/>
      <w:pPr>
        <w:tabs>
          <w:tab w:val="num" w:pos="783"/>
        </w:tabs>
        <w:ind w:left="783" w:hanging="357"/>
      </w:pPr>
      <w:rPr>
        <w:b w:val="0"/>
        <w:bCs w:val="0"/>
        <w:color w:val="000000"/>
      </w:rPr>
    </w:lvl>
    <w:lvl w:ilvl="1">
      <w:start w:val="1"/>
      <w:numFmt w:val="decimal"/>
      <w:lvlText w:val="%2."/>
      <w:lvlJc w:val="left"/>
      <w:pPr>
        <w:tabs>
          <w:tab w:val="num" w:pos="1080"/>
        </w:tabs>
        <w:ind w:left="1080" w:hanging="360"/>
      </w:pPr>
      <w:rPr>
        <w:b w:val="0"/>
        <w:bCs/>
        <w:i w:val="0"/>
      </w:rPr>
    </w:lvl>
    <w:lvl w:ilvl="2">
      <w:start w:val="1"/>
      <w:numFmt w:val="decimal"/>
      <w:suff w:val="space"/>
      <w:lvlText w:val="%2.%3."/>
      <w:lvlJc w:val="left"/>
      <w:pPr>
        <w:tabs>
          <w:tab w:val="num" w:pos="0"/>
        </w:tabs>
        <w:ind w:left="1440" w:hanging="357"/>
      </w:pPr>
      <w:rPr>
        <w:rFonts w:ascii="Times New Roman" w:hAnsi="Times New Roman"/>
        <w:b w:val="0"/>
        <w:bCs w:val="0"/>
        <w:color w:val="auto"/>
      </w:rPr>
    </w:lvl>
    <w:lvl w:ilvl="3">
      <w:start w:val="1"/>
      <w:numFmt w:val="lowerLetter"/>
      <w:lvlText w:val="%4)"/>
      <w:lvlJc w:val="left"/>
      <w:pPr>
        <w:tabs>
          <w:tab w:val="num" w:pos="1800"/>
        </w:tabs>
        <w:ind w:left="1800" w:hanging="360"/>
      </w:pPr>
      <w:rPr>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52FE14DC"/>
    <w:multiLevelType w:val="hybridMultilevel"/>
    <w:tmpl w:val="1A28DB5C"/>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57466CDD"/>
    <w:multiLevelType w:val="multilevel"/>
    <w:tmpl w:val="C96487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580A388D"/>
    <w:multiLevelType w:val="hybridMultilevel"/>
    <w:tmpl w:val="603066EA"/>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2">
    <w:nsid w:val="5BB208D8"/>
    <w:multiLevelType w:val="hybridMultilevel"/>
    <w:tmpl w:val="0AC0BE96"/>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3">
    <w:nsid w:val="5D303EFB"/>
    <w:multiLevelType w:val="hybridMultilevel"/>
    <w:tmpl w:val="A5E48B24"/>
    <w:lvl w:ilvl="0" w:tplc="75E06BDE">
      <w:start w:val="1"/>
      <w:numFmt w:val="lowerLetter"/>
      <w:lvlText w:val="%1)"/>
      <w:lvlJc w:val="left"/>
      <w:pPr>
        <w:ind w:left="2160" w:hanging="360"/>
      </w:pPr>
      <w:rPr>
        <w:rFonts w:hint="default"/>
        <w:i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4">
    <w:nsid w:val="5E5B03B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02370A3"/>
    <w:multiLevelType w:val="multilevel"/>
    <w:tmpl w:val="D6809A9E"/>
    <w:lvl w:ilvl="0">
      <w:start w:val="4"/>
      <w:numFmt w:val="upperRoman"/>
      <w:lvlText w:val="%1."/>
      <w:lvlJc w:val="left"/>
      <w:pPr>
        <w:tabs>
          <w:tab w:val="num" w:pos="783"/>
        </w:tabs>
        <w:ind w:left="783" w:hanging="357"/>
      </w:pPr>
      <w:rPr>
        <w:rFonts w:hint="default"/>
        <w:b w:val="0"/>
        <w:bCs w:val="0"/>
        <w:color w:val="000000"/>
      </w:rPr>
    </w:lvl>
    <w:lvl w:ilvl="1">
      <w:start w:val="1"/>
      <w:numFmt w:val="decimal"/>
      <w:lvlText w:val="%2."/>
      <w:lvlJc w:val="left"/>
      <w:pPr>
        <w:tabs>
          <w:tab w:val="num" w:pos="1080"/>
        </w:tabs>
        <w:ind w:left="1080" w:hanging="360"/>
      </w:pPr>
      <w:rPr>
        <w:rFonts w:hint="default"/>
        <w:b w:val="0"/>
        <w:bCs/>
        <w:i w:val="0"/>
      </w:rPr>
    </w:lvl>
    <w:lvl w:ilvl="2">
      <w:start w:val="1"/>
      <w:numFmt w:val="decimal"/>
      <w:suff w:val="space"/>
      <w:lvlText w:val="%2.%3."/>
      <w:lvlJc w:val="left"/>
      <w:pPr>
        <w:ind w:left="1440" w:hanging="357"/>
      </w:pPr>
      <w:rPr>
        <w:rFonts w:ascii="Times New Roman" w:hAnsi="Times New Roman" w:hint="default"/>
        <w:b w:val="0"/>
        <w:bCs w:val="0"/>
        <w:color w:val="auto"/>
      </w:rPr>
    </w:lvl>
    <w:lvl w:ilvl="3">
      <w:start w:val="1"/>
      <w:numFmt w:val="lowerLetter"/>
      <w:lvlText w:val="%4)"/>
      <w:lvlJc w:val="left"/>
      <w:pPr>
        <w:tabs>
          <w:tab w:val="num" w:pos="1800"/>
        </w:tabs>
        <w:ind w:left="1800" w:hanging="360"/>
      </w:pPr>
      <w:rPr>
        <w:rFonts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6">
    <w:nsid w:val="64253D86"/>
    <w:multiLevelType w:val="hybridMultilevel"/>
    <w:tmpl w:val="DBE21756"/>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nsid w:val="65C87FDA"/>
    <w:multiLevelType w:val="hybridMultilevel"/>
    <w:tmpl w:val="E6FAA050"/>
    <w:lvl w:ilvl="0" w:tplc="C92A00E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67476392"/>
    <w:multiLevelType w:val="hybridMultilevel"/>
    <w:tmpl w:val="7360BA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6BA0360"/>
    <w:multiLevelType w:val="hybridMultilevel"/>
    <w:tmpl w:val="7360BA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7E84880"/>
    <w:multiLevelType w:val="hybridMultilevel"/>
    <w:tmpl w:val="3676AF0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7BE42DA6"/>
    <w:multiLevelType w:val="hybridMultilevel"/>
    <w:tmpl w:val="30B04268"/>
    <w:lvl w:ilvl="0" w:tplc="E9EE0E96">
      <w:start w:val="1"/>
      <w:numFmt w:val="decimal"/>
      <w:lvlText w:val="%1."/>
      <w:lvlJc w:val="left"/>
      <w:pPr>
        <w:ind w:left="1287" w:hanging="360"/>
      </w:pPr>
      <w:rPr>
        <w:rFonts w:ascii="Calibri" w:eastAsia="Calibri" w:hAnsi="Calibri"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6"/>
  </w:num>
  <w:num w:numId="2">
    <w:abstractNumId w:val="1"/>
  </w:num>
  <w:num w:numId="3">
    <w:abstractNumId w:val="22"/>
  </w:num>
  <w:num w:numId="4">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4"/>
  </w:num>
  <w:num w:numId="8">
    <w:abstractNumId w:val="26"/>
  </w:num>
  <w:num w:numId="9">
    <w:abstractNumId w:val="10"/>
  </w:num>
  <w:num w:numId="10">
    <w:abstractNumId w:val="17"/>
  </w:num>
  <w:num w:numId="11">
    <w:abstractNumId w:val="18"/>
  </w:num>
  <w:num w:numId="12">
    <w:abstractNumId w:val="7"/>
  </w:num>
  <w:num w:numId="13">
    <w:abstractNumId w:val="2"/>
  </w:num>
  <w:num w:numId="14">
    <w:abstractNumId w:val="6"/>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15"/>
  </w:num>
  <w:num w:numId="18">
    <w:abstractNumId w:val="5"/>
  </w:num>
  <w:num w:numId="19">
    <w:abstractNumId w:val="20"/>
  </w:num>
  <w:num w:numId="20">
    <w:abstractNumId w:val="12"/>
  </w:num>
  <w:num w:numId="21">
    <w:abstractNumId w:val="27"/>
  </w:num>
  <w:num w:numId="22">
    <w:abstractNumId w:val="30"/>
  </w:num>
  <w:num w:numId="23">
    <w:abstractNumId w:val="29"/>
  </w:num>
  <w:num w:numId="24">
    <w:abstractNumId w:val="28"/>
  </w:num>
  <w:num w:numId="25">
    <w:abstractNumId w:val="3"/>
  </w:num>
  <w:num w:numId="26">
    <w:abstractNumId w:val="0"/>
  </w:num>
  <w:num w:numId="27">
    <w:abstractNumId w:val="8"/>
  </w:num>
  <w:num w:numId="28">
    <w:abstractNumId w:val="23"/>
  </w:num>
  <w:num w:numId="29">
    <w:abstractNumId w:val="24"/>
  </w:num>
  <w:num w:numId="30">
    <w:abstractNumId w:val="19"/>
  </w:num>
  <w:num w:numId="31">
    <w:abstractNumId w:val="13"/>
  </w:num>
  <w:num w:numId="32">
    <w:abstractNumId w:val="11"/>
  </w:num>
  <w:num w:numId="3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643"/>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41911"/>
    <w:rsid w:val="00002293"/>
    <w:rsid w:val="00004645"/>
    <w:rsid w:val="000063FB"/>
    <w:rsid w:val="00014327"/>
    <w:rsid w:val="0003432F"/>
    <w:rsid w:val="00047122"/>
    <w:rsid w:val="00053908"/>
    <w:rsid w:val="00061245"/>
    <w:rsid w:val="00064E7C"/>
    <w:rsid w:val="0007324D"/>
    <w:rsid w:val="00074602"/>
    <w:rsid w:val="00074F38"/>
    <w:rsid w:val="0008060F"/>
    <w:rsid w:val="000904F3"/>
    <w:rsid w:val="00091D8B"/>
    <w:rsid w:val="0009561D"/>
    <w:rsid w:val="000A2F98"/>
    <w:rsid w:val="000A5D2F"/>
    <w:rsid w:val="000A691B"/>
    <w:rsid w:val="000B151B"/>
    <w:rsid w:val="000C7FA5"/>
    <w:rsid w:val="000D2365"/>
    <w:rsid w:val="000D2C4D"/>
    <w:rsid w:val="000F2E39"/>
    <w:rsid w:val="00101434"/>
    <w:rsid w:val="0010520E"/>
    <w:rsid w:val="001157FB"/>
    <w:rsid w:val="00117A6C"/>
    <w:rsid w:val="00122FDB"/>
    <w:rsid w:val="00123F0C"/>
    <w:rsid w:val="00125DED"/>
    <w:rsid w:val="00126DAE"/>
    <w:rsid w:val="00130DE2"/>
    <w:rsid w:val="001538A5"/>
    <w:rsid w:val="00153F00"/>
    <w:rsid w:val="00155370"/>
    <w:rsid w:val="00162DD3"/>
    <w:rsid w:val="00166899"/>
    <w:rsid w:val="0016704B"/>
    <w:rsid w:val="0018168A"/>
    <w:rsid w:val="001842FA"/>
    <w:rsid w:val="001856BA"/>
    <w:rsid w:val="001911C0"/>
    <w:rsid w:val="0019364A"/>
    <w:rsid w:val="00197726"/>
    <w:rsid w:val="001A5836"/>
    <w:rsid w:val="001B12C8"/>
    <w:rsid w:val="001B2D43"/>
    <w:rsid w:val="001B4EB2"/>
    <w:rsid w:val="001B71D9"/>
    <w:rsid w:val="001C3D09"/>
    <w:rsid w:val="001C66C5"/>
    <w:rsid w:val="001E7BFC"/>
    <w:rsid w:val="001F5D3A"/>
    <w:rsid w:val="002002AC"/>
    <w:rsid w:val="00214875"/>
    <w:rsid w:val="00223A78"/>
    <w:rsid w:val="00225905"/>
    <w:rsid w:val="00226C78"/>
    <w:rsid w:val="0022744B"/>
    <w:rsid w:val="00247279"/>
    <w:rsid w:val="00257ACE"/>
    <w:rsid w:val="00264084"/>
    <w:rsid w:val="00271520"/>
    <w:rsid w:val="00277524"/>
    <w:rsid w:val="00285F95"/>
    <w:rsid w:val="00287DE8"/>
    <w:rsid w:val="002905D8"/>
    <w:rsid w:val="002948EA"/>
    <w:rsid w:val="00296587"/>
    <w:rsid w:val="002A3E96"/>
    <w:rsid w:val="002B396A"/>
    <w:rsid w:val="002C1A59"/>
    <w:rsid w:val="002D3BF1"/>
    <w:rsid w:val="002D4E61"/>
    <w:rsid w:val="002D53FF"/>
    <w:rsid w:val="002D6981"/>
    <w:rsid w:val="002E0A9F"/>
    <w:rsid w:val="002E67D1"/>
    <w:rsid w:val="002F5E4A"/>
    <w:rsid w:val="002F6875"/>
    <w:rsid w:val="002F7767"/>
    <w:rsid w:val="00317208"/>
    <w:rsid w:val="00322848"/>
    <w:rsid w:val="003310FA"/>
    <w:rsid w:val="00331D9A"/>
    <w:rsid w:val="00332E06"/>
    <w:rsid w:val="00333E74"/>
    <w:rsid w:val="0034143E"/>
    <w:rsid w:val="00346A6A"/>
    <w:rsid w:val="00352162"/>
    <w:rsid w:val="00354177"/>
    <w:rsid w:val="00362DAB"/>
    <w:rsid w:val="00362F2B"/>
    <w:rsid w:val="003640FD"/>
    <w:rsid w:val="00370F38"/>
    <w:rsid w:val="00372DDF"/>
    <w:rsid w:val="00373F62"/>
    <w:rsid w:val="0037493A"/>
    <w:rsid w:val="00377321"/>
    <w:rsid w:val="00384466"/>
    <w:rsid w:val="00394496"/>
    <w:rsid w:val="00396B44"/>
    <w:rsid w:val="003A07D1"/>
    <w:rsid w:val="003A210A"/>
    <w:rsid w:val="003A2509"/>
    <w:rsid w:val="003B0AAE"/>
    <w:rsid w:val="003B46B0"/>
    <w:rsid w:val="003B7ADE"/>
    <w:rsid w:val="003C02A7"/>
    <w:rsid w:val="003C3FAB"/>
    <w:rsid w:val="003C6B57"/>
    <w:rsid w:val="003D19DB"/>
    <w:rsid w:val="003E0875"/>
    <w:rsid w:val="003F0D3D"/>
    <w:rsid w:val="003F1B61"/>
    <w:rsid w:val="003F32D6"/>
    <w:rsid w:val="0040360A"/>
    <w:rsid w:val="00404AB0"/>
    <w:rsid w:val="0040549C"/>
    <w:rsid w:val="0041229B"/>
    <w:rsid w:val="004136B7"/>
    <w:rsid w:val="0041402D"/>
    <w:rsid w:val="004239D3"/>
    <w:rsid w:val="00423CE6"/>
    <w:rsid w:val="00424CA5"/>
    <w:rsid w:val="004250D2"/>
    <w:rsid w:val="00425115"/>
    <w:rsid w:val="00425371"/>
    <w:rsid w:val="004253DD"/>
    <w:rsid w:val="00433029"/>
    <w:rsid w:val="004358C9"/>
    <w:rsid w:val="00435A19"/>
    <w:rsid w:val="004450F1"/>
    <w:rsid w:val="0045191A"/>
    <w:rsid w:val="00457FB1"/>
    <w:rsid w:val="00477097"/>
    <w:rsid w:val="004837AB"/>
    <w:rsid w:val="004B399F"/>
    <w:rsid w:val="004C2662"/>
    <w:rsid w:val="004D04F7"/>
    <w:rsid w:val="004D1772"/>
    <w:rsid w:val="004D21D6"/>
    <w:rsid w:val="004D3C74"/>
    <w:rsid w:val="004E4D96"/>
    <w:rsid w:val="004E5206"/>
    <w:rsid w:val="004F4647"/>
    <w:rsid w:val="004F570A"/>
    <w:rsid w:val="0050789A"/>
    <w:rsid w:val="00510784"/>
    <w:rsid w:val="005157A2"/>
    <w:rsid w:val="005177AE"/>
    <w:rsid w:val="005264E1"/>
    <w:rsid w:val="0053651D"/>
    <w:rsid w:val="00547DAA"/>
    <w:rsid w:val="00556150"/>
    <w:rsid w:val="00556C77"/>
    <w:rsid w:val="00565E44"/>
    <w:rsid w:val="005805A6"/>
    <w:rsid w:val="005A06FD"/>
    <w:rsid w:val="005A520C"/>
    <w:rsid w:val="005A67A5"/>
    <w:rsid w:val="005B2C35"/>
    <w:rsid w:val="005B5CEC"/>
    <w:rsid w:val="005B664E"/>
    <w:rsid w:val="005C22D7"/>
    <w:rsid w:val="005C45BC"/>
    <w:rsid w:val="005D0406"/>
    <w:rsid w:val="005E583E"/>
    <w:rsid w:val="005F5B59"/>
    <w:rsid w:val="005F74AD"/>
    <w:rsid w:val="0060230F"/>
    <w:rsid w:val="006036FE"/>
    <w:rsid w:val="00603F10"/>
    <w:rsid w:val="00607C01"/>
    <w:rsid w:val="00611AA2"/>
    <w:rsid w:val="0061427E"/>
    <w:rsid w:val="0061514E"/>
    <w:rsid w:val="00622BF1"/>
    <w:rsid w:val="00622EFC"/>
    <w:rsid w:val="006247BF"/>
    <w:rsid w:val="00641CDF"/>
    <w:rsid w:val="0065055B"/>
    <w:rsid w:val="006532AF"/>
    <w:rsid w:val="00655DF4"/>
    <w:rsid w:val="00662D80"/>
    <w:rsid w:val="006650B7"/>
    <w:rsid w:val="00673150"/>
    <w:rsid w:val="0067327B"/>
    <w:rsid w:val="00684E52"/>
    <w:rsid w:val="00686B0A"/>
    <w:rsid w:val="006A4641"/>
    <w:rsid w:val="006C1258"/>
    <w:rsid w:val="006C1D10"/>
    <w:rsid w:val="006C4211"/>
    <w:rsid w:val="006D0C1B"/>
    <w:rsid w:val="006E0089"/>
    <w:rsid w:val="006E1944"/>
    <w:rsid w:val="006E77B2"/>
    <w:rsid w:val="00702A90"/>
    <w:rsid w:val="00707FE4"/>
    <w:rsid w:val="00710A24"/>
    <w:rsid w:val="007127F6"/>
    <w:rsid w:val="00727C04"/>
    <w:rsid w:val="00732F2E"/>
    <w:rsid w:val="00733089"/>
    <w:rsid w:val="00734501"/>
    <w:rsid w:val="007371F6"/>
    <w:rsid w:val="00743F28"/>
    <w:rsid w:val="00744AB5"/>
    <w:rsid w:val="00756E02"/>
    <w:rsid w:val="00756E36"/>
    <w:rsid w:val="00764E52"/>
    <w:rsid w:val="00771612"/>
    <w:rsid w:val="00774BD9"/>
    <w:rsid w:val="0079615A"/>
    <w:rsid w:val="007B595A"/>
    <w:rsid w:val="007C00D0"/>
    <w:rsid w:val="007C6A42"/>
    <w:rsid w:val="007D64E5"/>
    <w:rsid w:val="007F003B"/>
    <w:rsid w:val="00805647"/>
    <w:rsid w:val="008056EC"/>
    <w:rsid w:val="00807F27"/>
    <w:rsid w:val="00811A5C"/>
    <w:rsid w:val="008128C7"/>
    <w:rsid w:val="00821404"/>
    <w:rsid w:val="00824C28"/>
    <w:rsid w:val="008334E2"/>
    <w:rsid w:val="00840AB7"/>
    <w:rsid w:val="00842079"/>
    <w:rsid w:val="008445D9"/>
    <w:rsid w:val="00844DE0"/>
    <w:rsid w:val="00851030"/>
    <w:rsid w:val="008513B0"/>
    <w:rsid w:val="008521BF"/>
    <w:rsid w:val="0085433B"/>
    <w:rsid w:val="00862131"/>
    <w:rsid w:val="0087001E"/>
    <w:rsid w:val="00881D70"/>
    <w:rsid w:val="008837FD"/>
    <w:rsid w:val="0088709C"/>
    <w:rsid w:val="00891032"/>
    <w:rsid w:val="00896210"/>
    <w:rsid w:val="008A3A48"/>
    <w:rsid w:val="008C3EC6"/>
    <w:rsid w:val="008C58FA"/>
    <w:rsid w:val="008C6E93"/>
    <w:rsid w:val="008D762A"/>
    <w:rsid w:val="008F177E"/>
    <w:rsid w:val="00901DED"/>
    <w:rsid w:val="009058D0"/>
    <w:rsid w:val="00926FE6"/>
    <w:rsid w:val="0093196C"/>
    <w:rsid w:val="00942066"/>
    <w:rsid w:val="009436AE"/>
    <w:rsid w:val="00946E99"/>
    <w:rsid w:val="00947F31"/>
    <w:rsid w:val="00953C8B"/>
    <w:rsid w:val="00982287"/>
    <w:rsid w:val="00987EF3"/>
    <w:rsid w:val="00990F29"/>
    <w:rsid w:val="00997E3A"/>
    <w:rsid w:val="009A01BD"/>
    <w:rsid w:val="009A092F"/>
    <w:rsid w:val="009A2BA7"/>
    <w:rsid w:val="009D1F31"/>
    <w:rsid w:val="009E2985"/>
    <w:rsid w:val="009E2A7A"/>
    <w:rsid w:val="009F2205"/>
    <w:rsid w:val="00A431E2"/>
    <w:rsid w:val="00A43FBD"/>
    <w:rsid w:val="00A52E85"/>
    <w:rsid w:val="00A60D42"/>
    <w:rsid w:val="00A63980"/>
    <w:rsid w:val="00A70D84"/>
    <w:rsid w:val="00A757D8"/>
    <w:rsid w:val="00A84AF2"/>
    <w:rsid w:val="00A9079A"/>
    <w:rsid w:val="00AA3682"/>
    <w:rsid w:val="00AB03BE"/>
    <w:rsid w:val="00AB548E"/>
    <w:rsid w:val="00AB5B9D"/>
    <w:rsid w:val="00AB6836"/>
    <w:rsid w:val="00AB6BC9"/>
    <w:rsid w:val="00AC09F9"/>
    <w:rsid w:val="00AC23B8"/>
    <w:rsid w:val="00AC4C38"/>
    <w:rsid w:val="00AC7C94"/>
    <w:rsid w:val="00AD58BA"/>
    <w:rsid w:val="00AE18FD"/>
    <w:rsid w:val="00AE38CC"/>
    <w:rsid w:val="00AE75BA"/>
    <w:rsid w:val="00AF0708"/>
    <w:rsid w:val="00AF138F"/>
    <w:rsid w:val="00AF77F1"/>
    <w:rsid w:val="00B02EDA"/>
    <w:rsid w:val="00B22287"/>
    <w:rsid w:val="00B25CE0"/>
    <w:rsid w:val="00B25F26"/>
    <w:rsid w:val="00B433AC"/>
    <w:rsid w:val="00B459E5"/>
    <w:rsid w:val="00B468C4"/>
    <w:rsid w:val="00B64458"/>
    <w:rsid w:val="00B67425"/>
    <w:rsid w:val="00B90BD1"/>
    <w:rsid w:val="00BA7B0A"/>
    <w:rsid w:val="00BB2F2F"/>
    <w:rsid w:val="00BB608F"/>
    <w:rsid w:val="00BC3EFC"/>
    <w:rsid w:val="00BC578C"/>
    <w:rsid w:val="00BE0C27"/>
    <w:rsid w:val="00BE3E76"/>
    <w:rsid w:val="00BE507C"/>
    <w:rsid w:val="00BF0469"/>
    <w:rsid w:val="00BF7FC3"/>
    <w:rsid w:val="00C02CA7"/>
    <w:rsid w:val="00C03A87"/>
    <w:rsid w:val="00C05A0D"/>
    <w:rsid w:val="00C116B2"/>
    <w:rsid w:val="00C14B96"/>
    <w:rsid w:val="00C15725"/>
    <w:rsid w:val="00C16F47"/>
    <w:rsid w:val="00C20945"/>
    <w:rsid w:val="00C211B5"/>
    <w:rsid w:val="00C33071"/>
    <w:rsid w:val="00C367D0"/>
    <w:rsid w:val="00C53338"/>
    <w:rsid w:val="00C5485B"/>
    <w:rsid w:val="00C574C0"/>
    <w:rsid w:val="00C6371D"/>
    <w:rsid w:val="00C6384C"/>
    <w:rsid w:val="00C64148"/>
    <w:rsid w:val="00C718C0"/>
    <w:rsid w:val="00C82201"/>
    <w:rsid w:val="00CA2CC5"/>
    <w:rsid w:val="00CB2D68"/>
    <w:rsid w:val="00CB36EE"/>
    <w:rsid w:val="00CB679D"/>
    <w:rsid w:val="00CC1935"/>
    <w:rsid w:val="00CE2745"/>
    <w:rsid w:val="00CE4F41"/>
    <w:rsid w:val="00CE5BFE"/>
    <w:rsid w:val="00CF5AE5"/>
    <w:rsid w:val="00CF74E6"/>
    <w:rsid w:val="00D1765A"/>
    <w:rsid w:val="00D218E5"/>
    <w:rsid w:val="00D67001"/>
    <w:rsid w:val="00D8651E"/>
    <w:rsid w:val="00D904ED"/>
    <w:rsid w:val="00D93C62"/>
    <w:rsid w:val="00DA2B2A"/>
    <w:rsid w:val="00DC6717"/>
    <w:rsid w:val="00DD0E96"/>
    <w:rsid w:val="00DF2960"/>
    <w:rsid w:val="00E04DF5"/>
    <w:rsid w:val="00E059CC"/>
    <w:rsid w:val="00E06CD1"/>
    <w:rsid w:val="00E13EDB"/>
    <w:rsid w:val="00E144B0"/>
    <w:rsid w:val="00E15FBF"/>
    <w:rsid w:val="00E16945"/>
    <w:rsid w:val="00E16D2D"/>
    <w:rsid w:val="00E170A6"/>
    <w:rsid w:val="00E26018"/>
    <w:rsid w:val="00E31176"/>
    <w:rsid w:val="00E313C9"/>
    <w:rsid w:val="00E32702"/>
    <w:rsid w:val="00E40EC6"/>
    <w:rsid w:val="00E40F1E"/>
    <w:rsid w:val="00E42740"/>
    <w:rsid w:val="00E73F8B"/>
    <w:rsid w:val="00E771EE"/>
    <w:rsid w:val="00E81B84"/>
    <w:rsid w:val="00EB56A0"/>
    <w:rsid w:val="00EC4C79"/>
    <w:rsid w:val="00EC5D7A"/>
    <w:rsid w:val="00ED48EF"/>
    <w:rsid w:val="00EE4008"/>
    <w:rsid w:val="00EE5D64"/>
    <w:rsid w:val="00EE6B06"/>
    <w:rsid w:val="00EF4CBF"/>
    <w:rsid w:val="00F010BF"/>
    <w:rsid w:val="00F02E5A"/>
    <w:rsid w:val="00F0552C"/>
    <w:rsid w:val="00F12BA4"/>
    <w:rsid w:val="00F14A8B"/>
    <w:rsid w:val="00F22BA6"/>
    <w:rsid w:val="00F334C2"/>
    <w:rsid w:val="00F407FD"/>
    <w:rsid w:val="00F40C28"/>
    <w:rsid w:val="00F4176A"/>
    <w:rsid w:val="00F41911"/>
    <w:rsid w:val="00F434FC"/>
    <w:rsid w:val="00F43EC0"/>
    <w:rsid w:val="00F45B0E"/>
    <w:rsid w:val="00F4608B"/>
    <w:rsid w:val="00F55166"/>
    <w:rsid w:val="00F57BCD"/>
    <w:rsid w:val="00F601F2"/>
    <w:rsid w:val="00F62C18"/>
    <w:rsid w:val="00F66B75"/>
    <w:rsid w:val="00F712A9"/>
    <w:rsid w:val="00FB3F67"/>
    <w:rsid w:val="00FB6E2E"/>
    <w:rsid w:val="00FC1FED"/>
    <w:rsid w:val="00FC6A3A"/>
    <w:rsid w:val="00FD1A9F"/>
    <w:rsid w:val="00FD72B3"/>
    <w:rsid w:val="00FE3CEB"/>
    <w:rsid w:val="00FE494C"/>
    <w:rsid w:val="00FF1CAF"/>
    <w:rsid w:val="00FF6F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Calibri" w:hAnsi="Calibri"/>
    </w:rPr>
  </w:style>
  <w:style w:type="paragraph" w:styleId="Nagwek1">
    <w:name w:val="heading 1"/>
    <w:basedOn w:val="Nagwek"/>
    <w:next w:val="Tekstpodstawowy"/>
    <w:qFormat/>
    <w:pPr>
      <w:numPr>
        <w:numId w:val="1"/>
      </w:numPr>
      <w:outlineLvl w:val="0"/>
    </w:pPr>
    <w:rPr>
      <w:b/>
      <w:bCs/>
      <w:sz w:val="36"/>
      <w:szCs w:val="36"/>
    </w:rPr>
  </w:style>
  <w:style w:type="paragraph" w:styleId="Nagwek2">
    <w:name w:val="heading 2"/>
    <w:next w:val="Normalny"/>
    <w:qFormat/>
    <w:pPr>
      <w:keepNext/>
      <w:widowControl w:val="0"/>
      <w:numPr>
        <w:ilvl w:val="1"/>
        <w:numId w:val="1"/>
      </w:numPr>
      <w:spacing w:before="240" w:after="60" w:line="276" w:lineRule="auto"/>
      <w:outlineLvl w:val="1"/>
    </w:pPr>
    <w:rPr>
      <w:rFonts w:ascii="Cambria" w:eastAsia="Times New Roman" w:hAnsi="Cambria" w:cs="Tahoma"/>
      <w:b/>
      <w:bCs/>
      <w:i/>
      <w:iCs/>
      <w:sz w:val="28"/>
      <w:szCs w:val="28"/>
    </w:rPr>
  </w:style>
  <w:style w:type="paragraph" w:styleId="Nagwek3">
    <w:name w:val="heading 3"/>
    <w:next w:val="Normalny"/>
    <w:qFormat/>
    <w:pPr>
      <w:keepNext/>
      <w:widowControl w:val="0"/>
      <w:numPr>
        <w:ilvl w:val="2"/>
        <w:numId w:val="1"/>
      </w:numPr>
      <w:spacing w:before="240" w:after="60" w:line="276" w:lineRule="auto"/>
      <w:outlineLvl w:val="2"/>
    </w:pPr>
    <w:rPr>
      <w:rFonts w:ascii="Cambria" w:eastAsia="Times New Roman" w:hAnsi="Cambria" w:cs="Tahoma"/>
      <w:b/>
      <w:bCs/>
      <w:sz w:val="26"/>
      <w:szCs w:val="26"/>
    </w:rPr>
  </w:style>
  <w:style w:type="paragraph" w:styleId="Nagwek7">
    <w:name w:val="heading 7"/>
    <w:next w:val="Normalny"/>
    <w:qFormat/>
    <w:pPr>
      <w:widowControl w:val="0"/>
      <w:numPr>
        <w:ilvl w:val="6"/>
        <w:numId w:val="1"/>
      </w:numPr>
      <w:spacing w:before="240" w:after="60" w:line="276" w:lineRule="auto"/>
      <w:outlineLvl w:val="6"/>
    </w:pPr>
    <w:rPr>
      <w:rFonts w:ascii="Calibri" w:eastAsia="Arial Unicode MS" w:hAnsi="Calibri" w:cs="Tahom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rPr>
      <w:b w:val="0"/>
      <w:bCs w:val="0"/>
      <w:color w:val="000000"/>
    </w:rPr>
  </w:style>
  <w:style w:type="character" w:customStyle="1" w:styleId="czeinternetowe">
    <w:name w:val="Łącze internetowe"/>
    <w:basedOn w:val="Domylnaczcionkaakapitu"/>
    <w:uiPriority w:val="99"/>
    <w:unhideWhenUsed/>
    <w:rsid w:val="00051ACE"/>
    <w:rPr>
      <w:color w:val="0000FF" w:themeColor="hyperlink"/>
      <w:u w:val="single"/>
    </w:rPr>
  </w:style>
  <w:style w:type="character" w:customStyle="1" w:styleId="Znakiwypunktowania">
    <w:name w:val="Znaki wypunktowania"/>
    <w:qFormat/>
    <w:rPr>
      <w:rFonts w:ascii="OpenSymbol" w:eastAsia="OpenSymbol" w:hAnsi="OpenSymbol" w:cs="OpenSymbol"/>
    </w:rPr>
  </w:style>
  <w:style w:type="character" w:customStyle="1" w:styleId="Odwiedzoneczeinternetowe">
    <w:name w:val="Odwiedzone łącze internetowe"/>
    <w:rPr>
      <w:color w:val="800080"/>
      <w:u w:val="single"/>
    </w:rPr>
  </w:style>
  <w:style w:type="character" w:customStyle="1" w:styleId="bold">
    <w:name w:val="bold"/>
    <w:qFormat/>
    <w:rPr>
      <w:b/>
    </w:rPr>
  </w:style>
  <w:style w:type="character" w:customStyle="1" w:styleId="Wyrnienie">
    <w:name w:val="Wyróżnienie"/>
    <w:qFormat/>
    <w:rPr>
      <w:i/>
      <w:iCs/>
    </w:rPr>
  </w:style>
  <w:style w:type="character" w:customStyle="1" w:styleId="TekstdymkaZnak">
    <w:name w:val="Tekst dymka Znak"/>
    <w:basedOn w:val="Domylnaczcionkaakapitu"/>
    <w:link w:val="Tekstdymka"/>
    <w:uiPriority w:val="99"/>
    <w:semiHidden/>
    <w:qFormat/>
    <w:rsid w:val="000F3FA1"/>
    <w:rPr>
      <w:rFonts w:ascii="Tahoma" w:hAnsi="Tahoma" w:cs="Mangal"/>
      <w:sz w:val="16"/>
      <w:szCs w:val="14"/>
    </w:rPr>
  </w:style>
  <w:style w:type="character" w:customStyle="1" w:styleId="Tekstpodstawowy2Znak">
    <w:name w:val="Tekst podstawowy 2 Znak"/>
    <w:basedOn w:val="Domylnaczcionkaakapitu"/>
    <w:link w:val="Tekstpodstawowy2"/>
    <w:uiPriority w:val="99"/>
    <w:semiHidden/>
    <w:qFormat/>
    <w:rsid w:val="00D6436C"/>
    <w:rPr>
      <w:rFonts w:ascii="Calibri" w:hAnsi="Calibri" w:cs="Mangal"/>
      <w:szCs w:val="21"/>
    </w:rPr>
  </w:style>
  <w:style w:type="character" w:customStyle="1" w:styleId="StopkaZnak">
    <w:name w:val="Stopka Znak"/>
    <w:basedOn w:val="Domylnaczcionkaakapitu"/>
    <w:link w:val="Stopka"/>
    <w:uiPriority w:val="99"/>
    <w:qFormat/>
    <w:rsid w:val="00FC0006"/>
    <w:rPr>
      <w:rFonts w:ascii="Calibri" w:hAnsi="Calibri" w:cs="Mangal"/>
      <w:szCs w:val="21"/>
    </w:rPr>
  </w:style>
  <w:style w:type="character" w:customStyle="1" w:styleId="FontStyle41">
    <w:name w:val="Font Style41"/>
    <w:basedOn w:val="Domylnaczcionkaakapitu"/>
    <w:uiPriority w:val="99"/>
    <w:qFormat/>
    <w:rsid w:val="006975F8"/>
    <w:rPr>
      <w:rFonts w:ascii="Trebuchet MS" w:hAnsi="Trebuchet MS" w:cs="Trebuchet MS"/>
      <w:color w:val="000000"/>
      <w:sz w:val="22"/>
      <w:szCs w:val="22"/>
    </w:rPr>
  </w:style>
  <w:style w:type="character" w:styleId="Odwoaniedokomentarza">
    <w:name w:val="annotation reference"/>
    <w:basedOn w:val="Domylnaczcionkaakapitu"/>
    <w:uiPriority w:val="99"/>
    <w:semiHidden/>
    <w:unhideWhenUsed/>
    <w:qFormat/>
    <w:rsid w:val="00AE04A3"/>
    <w:rPr>
      <w:sz w:val="16"/>
      <w:szCs w:val="16"/>
    </w:rPr>
  </w:style>
  <w:style w:type="character" w:customStyle="1" w:styleId="TekstkomentarzaZnak">
    <w:name w:val="Tekst komentarza Znak"/>
    <w:basedOn w:val="Domylnaczcionkaakapitu"/>
    <w:link w:val="Tekstkomentarza"/>
    <w:uiPriority w:val="99"/>
    <w:semiHidden/>
    <w:qFormat/>
    <w:rsid w:val="00AE04A3"/>
    <w:rPr>
      <w:rFonts w:ascii="Calibri" w:hAnsi="Calibri" w:cs="Mangal"/>
      <w:sz w:val="20"/>
      <w:szCs w:val="18"/>
    </w:rPr>
  </w:style>
  <w:style w:type="character" w:customStyle="1" w:styleId="TematkomentarzaZnak">
    <w:name w:val="Temat komentarza Znak"/>
    <w:basedOn w:val="TekstkomentarzaZnak"/>
    <w:link w:val="Tematkomentarza"/>
    <w:uiPriority w:val="99"/>
    <w:semiHidden/>
    <w:qFormat/>
    <w:rsid w:val="00AE04A3"/>
    <w:rPr>
      <w:rFonts w:ascii="Calibri" w:hAnsi="Calibri" w:cs="Mangal"/>
      <w:b/>
      <w:bCs/>
      <w:sz w:val="20"/>
      <w:szCs w:val="18"/>
    </w:rPr>
  </w:style>
  <w:style w:type="character" w:customStyle="1" w:styleId="TekstprzypisudolnegoZnak">
    <w:name w:val="Tekst przypisu dolnego Znak"/>
    <w:basedOn w:val="Domylnaczcionkaakapitu"/>
    <w:link w:val="Tekstprzypisudolnego"/>
    <w:uiPriority w:val="99"/>
    <w:semiHidden/>
    <w:qFormat/>
    <w:rsid w:val="007678D8"/>
    <w:rPr>
      <w:rFonts w:ascii="Calibri" w:hAnsi="Calibri" w:cs="Mangal"/>
      <w:sz w:val="20"/>
      <w:szCs w:val="18"/>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7678D8"/>
    <w:rPr>
      <w:vertAlign w:val="superscript"/>
    </w:rPr>
  </w:style>
  <w:style w:type="character" w:customStyle="1" w:styleId="TekstprzypisukocowegoZnak">
    <w:name w:val="Tekst przypisu końcowego Znak"/>
    <w:basedOn w:val="Domylnaczcionkaakapitu"/>
    <w:link w:val="Tekstprzypisukocowego"/>
    <w:uiPriority w:val="99"/>
    <w:semiHidden/>
    <w:qFormat/>
    <w:rsid w:val="00267EF7"/>
    <w:rPr>
      <w:rFonts w:ascii="Calibri" w:hAnsi="Calibri" w:cs="Mangal"/>
      <w:sz w:val="20"/>
      <w:szCs w:val="18"/>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267EF7"/>
    <w:rPr>
      <w:vertAlign w:val="superscript"/>
    </w:rPr>
  </w:style>
  <w:style w:type="character" w:customStyle="1" w:styleId="Znakiprzypiswdolnych">
    <w:name w:val="Znaki przypisów dolnych"/>
    <w:qFormat/>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Gwkaistopka">
    <w:name w:val="Główka i stopka"/>
    <w:basedOn w:val="Normalny"/>
    <w:qFormat/>
  </w:style>
  <w:style w:type="paragraph" w:customStyle="1" w:styleId="tableCenter">
    <w:name w:val="tableCenter"/>
    <w:qFormat/>
    <w:pPr>
      <w:spacing w:line="276" w:lineRule="auto"/>
      <w:jc w:val="center"/>
    </w:pPr>
    <w:rPr>
      <w:rFonts w:ascii="Arial Narrow" w:eastAsia="Arial Narrow" w:hAnsi="Arial Narrow" w:cs="Arial Narrow"/>
      <w:lang w:eastAsia="pl-PL"/>
    </w:rPr>
  </w:style>
  <w:style w:type="paragraph" w:customStyle="1" w:styleId="center">
    <w:name w:val="center"/>
    <w:qFormat/>
    <w:pPr>
      <w:spacing w:line="276" w:lineRule="auto"/>
      <w:jc w:val="center"/>
    </w:pPr>
    <w:rPr>
      <w:rFonts w:ascii="Arial Narrow" w:eastAsia="Arial Narrow" w:hAnsi="Arial Narrow" w:cs="Arial Narrow"/>
      <w:lang w:eastAsia="pl-PL"/>
    </w:rPr>
  </w:style>
  <w:style w:type="paragraph" w:customStyle="1" w:styleId="p">
    <w:name w:val="p"/>
    <w:qFormat/>
    <w:pPr>
      <w:spacing w:line="276" w:lineRule="auto"/>
    </w:pPr>
    <w:rPr>
      <w:rFonts w:ascii="Arial Narrow" w:eastAsia="Arial Narrow" w:hAnsi="Arial Narrow" w:cs="Arial Narrow"/>
      <w:lang w:eastAsia="pl-PL"/>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styleId="Nagwekindeksu">
    <w:name w:val="index heading"/>
    <w:basedOn w:val="Nagwek"/>
    <w:qFormat/>
    <w:pPr>
      <w:suppressLineNumbers/>
    </w:pPr>
    <w:rPr>
      <w:b/>
      <w:bCs/>
      <w:sz w:val="32"/>
      <w:szCs w:val="32"/>
    </w:rPr>
  </w:style>
  <w:style w:type="paragraph" w:styleId="Nagwekwykazurde">
    <w:name w:val="toa heading"/>
    <w:basedOn w:val="Nagwekindeksu"/>
    <w:qFormat/>
  </w:style>
  <w:style w:type="paragraph" w:styleId="Tekstdymka">
    <w:name w:val="Balloon Text"/>
    <w:basedOn w:val="Normalny"/>
    <w:link w:val="TekstdymkaZnak"/>
    <w:uiPriority w:val="99"/>
    <w:semiHidden/>
    <w:unhideWhenUsed/>
    <w:qFormat/>
    <w:rsid w:val="000F3FA1"/>
    <w:rPr>
      <w:rFonts w:ascii="Tahoma" w:hAnsi="Tahoma" w:cs="Mangal"/>
      <w:sz w:val="16"/>
      <w:szCs w:val="14"/>
    </w:rPr>
  </w:style>
  <w:style w:type="paragraph" w:styleId="Akapitzlist">
    <w:name w:val="List Paragraph"/>
    <w:aliases w:val="L1,Numerowanie,2 heading,A_wyliczenie,K-P_odwolanie,Akapit z listą5,maz_wyliczenie,opis dzialania"/>
    <w:basedOn w:val="Normalny"/>
    <w:link w:val="AkapitzlistZnak"/>
    <w:uiPriority w:val="34"/>
    <w:qFormat/>
    <w:rsid w:val="00155474"/>
    <w:pPr>
      <w:ind w:left="720"/>
      <w:contextualSpacing/>
    </w:pPr>
    <w:rPr>
      <w:rFonts w:cs="Mangal"/>
      <w:szCs w:val="21"/>
    </w:rPr>
  </w:style>
  <w:style w:type="paragraph" w:styleId="Tekstpodstawowy2">
    <w:name w:val="Body Text 2"/>
    <w:basedOn w:val="Normalny"/>
    <w:link w:val="Tekstpodstawowy2Znak"/>
    <w:uiPriority w:val="99"/>
    <w:semiHidden/>
    <w:unhideWhenUsed/>
    <w:qFormat/>
    <w:rsid w:val="00D6436C"/>
    <w:pPr>
      <w:spacing w:after="120" w:line="480" w:lineRule="auto"/>
    </w:pPr>
    <w:rPr>
      <w:rFonts w:cs="Mangal"/>
      <w:szCs w:val="21"/>
    </w:rPr>
  </w:style>
  <w:style w:type="paragraph" w:styleId="Stopka">
    <w:name w:val="footer"/>
    <w:basedOn w:val="Normalny"/>
    <w:link w:val="StopkaZnak"/>
    <w:uiPriority w:val="99"/>
    <w:unhideWhenUsed/>
    <w:rsid w:val="00FC0006"/>
    <w:pPr>
      <w:tabs>
        <w:tab w:val="center" w:pos="4536"/>
        <w:tab w:val="right" w:pos="9072"/>
      </w:tabs>
    </w:pPr>
    <w:rPr>
      <w:rFonts w:cs="Mangal"/>
      <w:szCs w:val="21"/>
    </w:rPr>
  </w:style>
  <w:style w:type="paragraph" w:customStyle="1" w:styleId="Style30">
    <w:name w:val="Style30"/>
    <w:basedOn w:val="Normalny"/>
    <w:uiPriority w:val="99"/>
    <w:qFormat/>
    <w:rsid w:val="006975F8"/>
    <w:pPr>
      <w:widowControl w:val="0"/>
      <w:suppressAutoHyphens w:val="0"/>
      <w:spacing w:line="278" w:lineRule="exact"/>
      <w:ind w:hanging="355"/>
      <w:jc w:val="both"/>
    </w:pPr>
    <w:rPr>
      <w:rFonts w:ascii="Trebuchet MS" w:eastAsiaTheme="minorEastAsia" w:hAnsi="Trebuchet MS" w:cs="Times New Roman"/>
      <w:kern w:val="0"/>
      <w:lang w:eastAsia="pl-PL" w:bidi="ar-SA"/>
    </w:rPr>
  </w:style>
  <w:style w:type="paragraph" w:styleId="Tekstkomentarza">
    <w:name w:val="annotation text"/>
    <w:basedOn w:val="Normalny"/>
    <w:link w:val="TekstkomentarzaZnak"/>
    <w:uiPriority w:val="99"/>
    <w:semiHidden/>
    <w:unhideWhenUsed/>
    <w:qFormat/>
    <w:rsid w:val="00AE04A3"/>
    <w:rPr>
      <w:rFonts w:cs="Mangal"/>
      <w:sz w:val="20"/>
      <w:szCs w:val="18"/>
    </w:rPr>
  </w:style>
  <w:style w:type="paragraph" w:styleId="Tematkomentarza">
    <w:name w:val="annotation subject"/>
    <w:basedOn w:val="Tekstkomentarza"/>
    <w:next w:val="Tekstkomentarza"/>
    <w:link w:val="TematkomentarzaZnak"/>
    <w:uiPriority w:val="99"/>
    <w:semiHidden/>
    <w:unhideWhenUsed/>
    <w:qFormat/>
    <w:rsid w:val="00AE04A3"/>
    <w:rPr>
      <w:b/>
      <w:bCs/>
    </w:rPr>
  </w:style>
  <w:style w:type="paragraph" w:customStyle="1" w:styleId="Default">
    <w:name w:val="Default"/>
    <w:qFormat/>
    <w:rsid w:val="00BB4C38"/>
    <w:pPr>
      <w:suppressAutoHyphens w:val="0"/>
    </w:pPr>
    <w:rPr>
      <w:rFonts w:ascii="Tahoma" w:hAnsi="Tahoma" w:cs="Tahoma"/>
      <w:color w:val="000000"/>
      <w:kern w:val="0"/>
      <w:lang w:bidi="ar-SA"/>
    </w:rPr>
  </w:style>
  <w:style w:type="paragraph" w:customStyle="1" w:styleId="Tekstpodstawowy31">
    <w:name w:val="Tekst podstawowy 31"/>
    <w:basedOn w:val="Normalny"/>
    <w:qFormat/>
    <w:rsid w:val="00B244F2"/>
    <w:pPr>
      <w:jc w:val="both"/>
    </w:pPr>
    <w:rPr>
      <w:rFonts w:ascii="Times New Roman" w:eastAsia="Times New Roman" w:hAnsi="Times New Roman" w:cs="Times New Roman"/>
      <w:kern w:val="0"/>
      <w:szCs w:val="20"/>
      <w:lang w:eastAsia="ar-SA" w:bidi="ar-SA"/>
    </w:rPr>
  </w:style>
  <w:style w:type="paragraph" w:styleId="Tekstprzypisudolnego">
    <w:name w:val="footnote text"/>
    <w:basedOn w:val="Normalny"/>
    <w:link w:val="TekstprzypisudolnegoZnak"/>
    <w:uiPriority w:val="99"/>
    <w:semiHidden/>
    <w:unhideWhenUsed/>
    <w:rsid w:val="007678D8"/>
    <w:rPr>
      <w:rFonts w:cs="Mangal"/>
      <w:sz w:val="20"/>
      <w:szCs w:val="18"/>
    </w:rPr>
  </w:style>
  <w:style w:type="paragraph" w:styleId="Tekstprzypisukocowego">
    <w:name w:val="endnote text"/>
    <w:basedOn w:val="Normalny"/>
    <w:link w:val="TekstprzypisukocowegoZnak"/>
    <w:uiPriority w:val="99"/>
    <w:semiHidden/>
    <w:unhideWhenUsed/>
    <w:rsid w:val="00267EF7"/>
    <w:rPr>
      <w:rFonts w:cs="Mangal"/>
      <w:sz w:val="20"/>
      <w:szCs w:val="18"/>
    </w:rPr>
  </w:style>
  <w:style w:type="paragraph" w:styleId="Bezodstpw">
    <w:name w:val="No Spacing"/>
    <w:uiPriority w:val="1"/>
    <w:qFormat/>
    <w:rsid w:val="00A53143"/>
    <w:pPr>
      <w:widowControl w:val="0"/>
      <w:suppressAutoHyphens w:val="0"/>
      <w:spacing w:after="200" w:line="276" w:lineRule="auto"/>
    </w:pPr>
    <w:rPr>
      <w:rFonts w:ascii="Calibri" w:eastAsia="Arial Unicode MS" w:hAnsi="Calibri" w:cs="Tahoma"/>
      <w:kern w:val="0"/>
      <w:sz w:val="22"/>
      <w:szCs w:val="32"/>
      <w:lang w:eastAsia="en-US" w:bidi="ar-SA"/>
    </w:rPr>
  </w:style>
  <w:style w:type="paragraph" w:customStyle="1" w:styleId="western">
    <w:name w:val="western"/>
    <w:qFormat/>
    <w:rsid w:val="00A53143"/>
    <w:pPr>
      <w:widowControl w:val="0"/>
      <w:spacing w:before="280" w:after="200" w:line="276" w:lineRule="auto"/>
    </w:pPr>
    <w:rPr>
      <w:rFonts w:ascii="Arial" w:eastAsia="Times New Roman" w:hAnsi="Arial" w:cs="Tahoma"/>
      <w:kern w:val="0"/>
      <w:sz w:val="22"/>
      <w:szCs w:val="20"/>
      <w:lang w:eastAsia="en-US" w:bidi="ar-SA"/>
    </w:rPr>
  </w:style>
  <w:style w:type="paragraph" w:customStyle="1" w:styleId="WW-Tekstpodstawowy2">
    <w:name w:val="WW-Tekst podstawowy 2"/>
    <w:qFormat/>
    <w:pPr>
      <w:widowControl w:val="0"/>
      <w:spacing w:after="200" w:line="276" w:lineRule="auto"/>
      <w:jc w:val="both"/>
    </w:pPr>
    <w:rPr>
      <w:rFonts w:ascii="Arial" w:eastAsia="Times New Roman" w:hAnsi="Arial" w:cs="Tahoma"/>
      <w:szCs w:val="20"/>
    </w:rPr>
  </w:style>
  <w:style w:type="paragraph" w:styleId="NormalnyWeb">
    <w:name w:val="Normal (Web)"/>
    <w:qFormat/>
    <w:pPr>
      <w:widowControl w:val="0"/>
      <w:spacing w:after="200" w:line="276" w:lineRule="auto"/>
    </w:pPr>
    <w:rPr>
      <w:rFonts w:ascii="Calibri" w:eastAsia="Arial Unicode MS" w:hAnsi="Calibri" w:cs="Tahoma"/>
    </w:rPr>
  </w:style>
  <w:style w:type="numbering" w:customStyle="1" w:styleId="Numeracja123">
    <w:name w:val="Numeracja 123"/>
    <w:qFormat/>
  </w:style>
  <w:style w:type="paragraph" w:customStyle="1" w:styleId="Tretekstu">
    <w:name w:val="Treść tekstu"/>
    <w:basedOn w:val="Normalny"/>
    <w:rsid w:val="000A691B"/>
    <w:pPr>
      <w:tabs>
        <w:tab w:val="left" w:pos="708"/>
      </w:tabs>
      <w:spacing w:after="120"/>
    </w:pPr>
    <w:rPr>
      <w:rFonts w:eastAsia="SimSun" w:cs="Times New Roman"/>
      <w:color w:val="00000A"/>
      <w:kern w:val="0"/>
      <w:lang w:eastAsia="pl-PL" w:bidi="ar-SA"/>
    </w:rPr>
  </w:style>
  <w:style w:type="table" w:styleId="Tabela-Siatka">
    <w:name w:val="Table Grid"/>
    <w:basedOn w:val="Standardowy"/>
    <w:uiPriority w:val="59"/>
    <w:rsid w:val="00B67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310FA"/>
    <w:rPr>
      <w:color w:val="0000FF" w:themeColor="hyperlink"/>
      <w:u w:val="single"/>
    </w:rPr>
  </w:style>
  <w:style w:type="character" w:customStyle="1" w:styleId="UnresolvedMention">
    <w:name w:val="Unresolved Mention"/>
    <w:basedOn w:val="Domylnaczcionkaakapitu"/>
    <w:uiPriority w:val="99"/>
    <w:semiHidden/>
    <w:unhideWhenUsed/>
    <w:rsid w:val="003310FA"/>
    <w:rPr>
      <w:color w:val="605E5C"/>
      <w:shd w:val="clear" w:color="auto" w:fill="E1DFDD"/>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684E52"/>
    <w:rPr>
      <w:rFonts w:ascii="Calibri" w:hAnsi="Calibri" w:cs="Mangal"/>
      <w:szCs w:val="21"/>
    </w:rPr>
  </w:style>
  <w:style w:type="character" w:customStyle="1" w:styleId="pktZnak">
    <w:name w:val="pkt Znak"/>
    <w:link w:val="pkt"/>
    <w:locked/>
    <w:rsid w:val="00FC1FED"/>
    <w:rPr>
      <w:rFonts w:ascii="Times New Roman" w:eastAsiaTheme="minorEastAsia" w:hAnsi="Times New Roman" w:cs="Times New Roman"/>
      <w:kern w:val="0"/>
      <w:szCs w:val="20"/>
      <w:lang w:eastAsia="pl-PL" w:bidi="ar-SA"/>
    </w:rPr>
  </w:style>
  <w:style w:type="paragraph" w:customStyle="1" w:styleId="pkt">
    <w:name w:val="pkt"/>
    <w:basedOn w:val="Normalny"/>
    <w:link w:val="pktZnak"/>
    <w:rsid w:val="00FC1FED"/>
    <w:pPr>
      <w:suppressAutoHyphens w:val="0"/>
      <w:spacing w:before="60" w:after="60"/>
      <w:ind w:left="851" w:hanging="295"/>
      <w:jc w:val="both"/>
    </w:pPr>
    <w:rPr>
      <w:rFonts w:ascii="Times New Roman" w:eastAsiaTheme="minorEastAsia" w:hAnsi="Times New Roman" w:cs="Times New Roman"/>
      <w:kern w:val="0"/>
      <w:szCs w:val="20"/>
      <w:lang w:eastAsia="pl-PL" w:bidi="ar-SA"/>
    </w:rPr>
  </w:style>
  <w:style w:type="character" w:styleId="Odwoanieprzypisukocowego">
    <w:name w:val="endnote reference"/>
    <w:basedOn w:val="Domylnaczcionkaakapitu"/>
    <w:uiPriority w:val="99"/>
    <w:semiHidden/>
    <w:unhideWhenUsed/>
    <w:rsid w:val="00AC09F9"/>
    <w:rPr>
      <w:vertAlign w:val="superscript"/>
    </w:rPr>
  </w:style>
  <w:style w:type="character" w:customStyle="1" w:styleId="markedcontent">
    <w:name w:val="markedcontent"/>
    <w:basedOn w:val="Domylnaczcionkaakapitu"/>
    <w:rsid w:val="002B39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Calibri" w:hAnsi="Calibri"/>
    </w:rPr>
  </w:style>
  <w:style w:type="paragraph" w:styleId="Nagwek1">
    <w:name w:val="heading 1"/>
    <w:basedOn w:val="Nagwek"/>
    <w:next w:val="Tekstpodstawowy"/>
    <w:qFormat/>
    <w:pPr>
      <w:numPr>
        <w:numId w:val="1"/>
      </w:numPr>
      <w:outlineLvl w:val="0"/>
    </w:pPr>
    <w:rPr>
      <w:b/>
      <w:bCs/>
      <w:sz w:val="36"/>
      <w:szCs w:val="36"/>
    </w:rPr>
  </w:style>
  <w:style w:type="paragraph" w:styleId="Nagwek2">
    <w:name w:val="heading 2"/>
    <w:next w:val="Normalny"/>
    <w:qFormat/>
    <w:pPr>
      <w:keepNext/>
      <w:widowControl w:val="0"/>
      <w:numPr>
        <w:ilvl w:val="1"/>
        <w:numId w:val="1"/>
      </w:numPr>
      <w:spacing w:before="240" w:after="60" w:line="276" w:lineRule="auto"/>
      <w:outlineLvl w:val="1"/>
    </w:pPr>
    <w:rPr>
      <w:rFonts w:ascii="Cambria" w:eastAsia="Times New Roman" w:hAnsi="Cambria" w:cs="Tahoma"/>
      <w:b/>
      <w:bCs/>
      <w:i/>
      <w:iCs/>
      <w:sz w:val="28"/>
      <w:szCs w:val="28"/>
    </w:rPr>
  </w:style>
  <w:style w:type="paragraph" w:styleId="Nagwek3">
    <w:name w:val="heading 3"/>
    <w:next w:val="Normalny"/>
    <w:qFormat/>
    <w:pPr>
      <w:keepNext/>
      <w:widowControl w:val="0"/>
      <w:numPr>
        <w:ilvl w:val="2"/>
        <w:numId w:val="1"/>
      </w:numPr>
      <w:spacing w:before="240" w:after="60" w:line="276" w:lineRule="auto"/>
      <w:outlineLvl w:val="2"/>
    </w:pPr>
    <w:rPr>
      <w:rFonts w:ascii="Cambria" w:eastAsia="Times New Roman" w:hAnsi="Cambria" w:cs="Tahoma"/>
      <w:b/>
      <w:bCs/>
      <w:sz w:val="26"/>
      <w:szCs w:val="26"/>
    </w:rPr>
  </w:style>
  <w:style w:type="paragraph" w:styleId="Nagwek7">
    <w:name w:val="heading 7"/>
    <w:next w:val="Normalny"/>
    <w:qFormat/>
    <w:pPr>
      <w:widowControl w:val="0"/>
      <w:numPr>
        <w:ilvl w:val="6"/>
        <w:numId w:val="1"/>
      </w:numPr>
      <w:spacing w:before="240" w:after="60" w:line="276" w:lineRule="auto"/>
      <w:outlineLvl w:val="6"/>
    </w:pPr>
    <w:rPr>
      <w:rFonts w:ascii="Calibri" w:eastAsia="Arial Unicode MS" w:hAnsi="Calibri" w:cs="Tahom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rPr>
      <w:b w:val="0"/>
      <w:bCs w:val="0"/>
      <w:color w:val="000000"/>
    </w:rPr>
  </w:style>
  <w:style w:type="character" w:customStyle="1" w:styleId="czeinternetowe">
    <w:name w:val="Łącze internetowe"/>
    <w:basedOn w:val="Domylnaczcionkaakapitu"/>
    <w:uiPriority w:val="99"/>
    <w:unhideWhenUsed/>
    <w:rsid w:val="00051ACE"/>
    <w:rPr>
      <w:color w:val="0000FF" w:themeColor="hyperlink"/>
      <w:u w:val="single"/>
    </w:rPr>
  </w:style>
  <w:style w:type="character" w:customStyle="1" w:styleId="Znakiwypunktowania">
    <w:name w:val="Znaki wypunktowania"/>
    <w:qFormat/>
    <w:rPr>
      <w:rFonts w:ascii="OpenSymbol" w:eastAsia="OpenSymbol" w:hAnsi="OpenSymbol" w:cs="OpenSymbol"/>
    </w:rPr>
  </w:style>
  <w:style w:type="character" w:customStyle="1" w:styleId="Odwiedzoneczeinternetowe">
    <w:name w:val="Odwiedzone łącze internetowe"/>
    <w:rPr>
      <w:color w:val="800080"/>
      <w:u w:val="single"/>
    </w:rPr>
  </w:style>
  <w:style w:type="character" w:customStyle="1" w:styleId="bold">
    <w:name w:val="bold"/>
    <w:qFormat/>
    <w:rPr>
      <w:b/>
    </w:rPr>
  </w:style>
  <w:style w:type="character" w:customStyle="1" w:styleId="Wyrnienie">
    <w:name w:val="Wyróżnienie"/>
    <w:qFormat/>
    <w:rPr>
      <w:i/>
      <w:iCs/>
    </w:rPr>
  </w:style>
  <w:style w:type="character" w:customStyle="1" w:styleId="TekstdymkaZnak">
    <w:name w:val="Tekst dymka Znak"/>
    <w:basedOn w:val="Domylnaczcionkaakapitu"/>
    <w:link w:val="Tekstdymka"/>
    <w:uiPriority w:val="99"/>
    <w:semiHidden/>
    <w:qFormat/>
    <w:rsid w:val="000F3FA1"/>
    <w:rPr>
      <w:rFonts w:ascii="Tahoma" w:hAnsi="Tahoma" w:cs="Mangal"/>
      <w:sz w:val="16"/>
      <w:szCs w:val="14"/>
    </w:rPr>
  </w:style>
  <w:style w:type="character" w:customStyle="1" w:styleId="Tekstpodstawowy2Znak">
    <w:name w:val="Tekst podstawowy 2 Znak"/>
    <w:basedOn w:val="Domylnaczcionkaakapitu"/>
    <w:link w:val="Tekstpodstawowy2"/>
    <w:uiPriority w:val="99"/>
    <w:semiHidden/>
    <w:qFormat/>
    <w:rsid w:val="00D6436C"/>
    <w:rPr>
      <w:rFonts w:ascii="Calibri" w:hAnsi="Calibri" w:cs="Mangal"/>
      <w:szCs w:val="21"/>
    </w:rPr>
  </w:style>
  <w:style w:type="character" w:customStyle="1" w:styleId="StopkaZnak">
    <w:name w:val="Stopka Znak"/>
    <w:basedOn w:val="Domylnaczcionkaakapitu"/>
    <w:link w:val="Stopka"/>
    <w:uiPriority w:val="99"/>
    <w:qFormat/>
    <w:rsid w:val="00FC0006"/>
    <w:rPr>
      <w:rFonts w:ascii="Calibri" w:hAnsi="Calibri" w:cs="Mangal"/>
      <w:szCs w:val="21"/>
    </w:rPr>
  </w:style>
  <w:style w:type="character" w:customStyle="1" w:styleId="FontStyle41">
    <w:name w:val="Font Style41"/>
    <w:basedOn w:val="Domylnaczcionkaakapitu"/>
    <w:uiPriority w:val="99"/>
    <w:qFormat/>
    <w:rsid w:val="006975F8"/>
    <w:rPr>
      <w:rFonts w:ascii="Trebuchet MS" w:hAnsi="Trebuchet MS" w:cs="Trebuchet MS"/>
      <w:color w:val="000000"/>
      <w:sz w:val="22"/>
      <w:szCs w:val="22"/>
    </w:rPr>
  </w:style>
  <w:style w:type="character" w:styleId="Odwoaniedokomentarza">
    <w:name w:val="annotation reference"/>
    <w:basedOn w:val="Domylnaczcionkaakapitu"/>
    <w:uiPriority w:val="99"/>
    <w:semiHidden/>
    <w:unhideWhenUsed/>
    <w:qFormat/>
    <w:rsid w:val="00AE04A3"/>
    <w:rPr>
      <w:sz w:val="16"/>
      <w:szCs w:val="16"/>
    </w:rPr>
  </w:style>
  <w:style w:type="character" w:customStyle="1" w:styleId="TekstkomentarzaZnak">
    <w:name w:val="Tekst komentarza Znak"/>
    <w:basedOn w:val="Domylnaczcionkaakapitu"/>
    <w:link w:val="Tekstkomentarza"/>
    <w:uiPriority w:val="99"/>
    <w:semiHidden/>
    <w:qFormat/>
    <w:rsid w:val="00AE04A3"/>
    <w:rPr>
      <w:rFonts w:ascii="Calibri" w:hAnsi="Calibri" w:cs="Mangal"/>
      <w:sz w:val="20"/>
      <w:szCs w:val="18"/>
    </w:rPr>
  </w:style>
  <w:style w:type="character" w:customStyle="1" w:styleId="TematkomentarzaZnak">
    <w:name w:val="Temat komentarza Znak"/>
    <w:basedOn w:val="TekstkomentarzaZnak"/>
    <w:link w:val="Tematkomentarza"/>
    <w:uiPriority w:val="99"/>
    <w:semiHidden/>
    <w:qFormat/>
    <w:rsid w:val="00AE04A3"/>
    <w:rPr>
      <w:rFonts w:ascii="Calibri" w:hAnsi="Calibri" w:cs="Mangal"/>
      <w:b/>
      <w:bCs/>
      <w:sz w:val="20"/>
      <w:szCs w:val="18"/>
    </w:rPr>
  </w:style>
  <w:style w:type="character" w:customStyle="1" w:styleId="TekstprzypisudolnegoZnak">
    <w:name w:val="Tekst przypisu dolnego Znak"/>
    <w:basedOn w:val="Domylnaczcionkaakapitu"/>
    <w:link w:val="Tekstprzypisudolnego"/>
    <w:uiPriority w:val="99"/>
    <w:semiHidden/>
    <w:qFormat/>
    <w:rsid w:val="007678D8"/>
    <w:rPr>
      <w:rFonts w:ascii="Calibri" w:hAnsi="Calibri" w:cs="Mangal"/>
      <w:sz w:val="20"/>
      <w:szCs w:val="18"/>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7678D8"/>
    <w:rPr>
      <w:vertAlign w:val="superscript"/>
    </w:rPr>
  </w:style>
  <w:style w:type="character" w:customStyle="1" w:styleId="TekstprzypisukocowegoZnak">
    <w:name w:val="Tekst przypisu końcowego Znak"/>
    <w:basedOn w:val="Domylnaczcionkaakapitu"/>
    <w:link w:val="Tekstprzypisukocowego"/>
    <w:uiPriority w:val="99"/>
    <w:semiHidden/>
    <w:qFormat/>
    <w:rsid w:val="00267EF7"/>
    <w:rPr>
      <w:rFonts w:ascii="Calibri" w:hAnsi="Calibri" w:cs="Mangal"/>
      <w:sz w:val="20"/>
      <w:szCs w:val="18"/>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267EF7"/>
    <w:rPr>
      <w:vertAlign w:val="superscript"/>
    </w:rPr>
  </w:style>
  <w:style w:type="character" w:customStyle="1" w:styleId="Znakiprzypiswdolnych">
    <w:name w:val="Znaki przypisów dolnych"/>
    <w:qFormat/>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Gwkaistopka">
    <w:name w:val="Główka i stopka"/>
    <w:basedOn w:val="Normalny"/>
    <w:qFormat/>
  </w:style>
  <w:style w:type="paragraph" w:customStyle="1" w:styleId="tableCenter">
    <w:name w:val="tableCenter"/>
    <w:qFormat/>
    <w:pPr>
      <w:spacing w:line="276" w:lineRule="auto"/>
      <w:jc w:val="center"/>
    </w:pPr>
    <w:rPr>
      <w:rFonts w:ascii="Arial Narrow" w:eastAsia="Arial Narrow" w:hAnsi="Arial Narrow" w:cs="Arial Narrow"/>
      <w:lang w:eastAsia="pl-PL"/>
    </w:rPr>
  </w:style>
  <w:style w:type="paragraph" w:customStyle="1" w:styleId="center">
    <w:name w:val="center"/>
    <w:qFormat/>
    <w:pPr>
      <w:spacing w:line="276" w:lineRule="auto"/>
      <w:jc w:val="center"/>
    </w:pPr>
    <w:rPr>
      <w:rFonts w:ascii="Arial Narrow" w:eastAsia="Arial Narrow" w:hAnsi="Arial Narrow" w:cs="Arial Narrow"/>
      <w:lang w:eastAsia="pl-PL"/>
    </w:rPr>
  </w:style>
  <w:style w:type="paragraph" w:customStyle="1" w:styleId="p">
    <w:name w:val="p"/>
    <w:qFormat/>
    <w:pPr>
      <w:spacing w:line="276" w:lineRule="auto"/>
    </w:pPr>
    <w:rPr>
      <w:rFonts w:ascii="Arial Narrow" w:eastAsia="Arial Narrow" w:hAnsi="Arial Narrow" w:cs="Arial Narrow"/>
      <w:lang w:eastAsia="pl-PL"/>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styleId="Nagwekindeksu">
    <w:name w:val="index heading"/>
    <w:basedOn w:val="Nagwek"/>
    <w:qFormat/>
    <w:pPr>
      <w:suppressLineNumbers/>
    </w:pPr>
    <w:rPr>
      <w:b/>
      <w:bCs/>
      <w:sz w:val="32"/>
      <w:szCs w:val="32"/>
    </w:rPr>
  </w:style>
  <w:style w:type="paragraph" w:styleId="Nagwekwykazurde">
    <w:name w:val="toa heading"/>
    <w:basedOn w:val="Nagwekindeksu"/>
    <w:qFormat/>
  </w:style>
  <w:style w:type="paragraph" w:styleId="Tekstdymka">
    <w:name w:val="Balloon Text"/>
    <w:basedOn w:val="Normalny"/>
    <w:link w:val="TekstdymkaZnak"/>
    <w:uiPriority w:val="99"/>
    <w:semiHidden/>
    <w:unhideWhenUsed/>
    <w:qFormat/>
    <w:rsid w:val="000F3FA1"/>
    <w:rPr>
      <w:rFonts w:ascii="Tahoma" w:hAnsi="Tahoma" w:cs="Mangal"/>
      <w:sz w:val="16"/>
      <w:szCs w:val="14"/>
    </w:rPr>
  </w:style>
  <w:style w:type="paragraph" w:styleId="Akapitzlist">
    <w:name w:val="List Paragraph"/>
    <w:aliases w:val="L1,Numerowanie,2 heading,A_wyliczenie,K-P_odwolanie,Akapit z listą5,maz_wyliczenie,opis dzialania"/>
    <w:basedOn w:val="Normalny"/>
    <w:link w:val="AkapitzlistZnak"/>
    <w:uiPriority w:val="34"/>
    <w:qFormat/>
    <w:rsid w:val="00155474"/>
    <w:pPr>
      <w:ind w:left="720"/>
      <w:contextualSpacing/>
    </w:pPr>
    <w:rPr>
      <w:rFonts w:cs="Mangal"/>
      <w:szCs w:val="21"/>
    </w:rPr>
  </w:style>
  <w:style w:type="paragraph" w:styleId="Tekstpodstawowy2">
    <w:name w:val="Body Text 2"/>
    <w:basedOn w:val="Normalny"/>
    <w:link w:val="Tekstpodstawowy2Znak"/>
    <w:uiPriority w:val="99"/>
    <w:semiHidden/>
    <w:unhideWhenUsed/>
    <w:qFormat/>
    <w:rsid w:val="00D6436C"/>
    <w:pPr>
      <w:spacing w:after="120" w:line="480" w:lineRule="auto"/>
    </w:pPr>
    <w:rPr>
      <w:rFonts w:cs="Mangal"/>
      <w:szCs w:val="21"/>
    </w:rPr>
  </w:style>
  <w:style w:type="paragraph" w:styleId="Stopka">
    <w:name w:val="footer"/>
    <w:basedOn w:val="Normalny"/>
    <w:link w:val="StopkaZnak"/>
    <w:uiPriority w:val="99"/>
    <w:unhideWhenUsed/>
    <w:rsid w:val="00FC0006"/>
    <w:pPr>
      <w:tabs>
        <w:tab w:val="center" w:pos="4536"/>
        <w:tab w:val="right" w:pos="9072"/>
      </w:tabs>
    </w:pPr>
    <w:rPr>
      <w:rFonts w:cs="Mangal"/>
      <w:szCs w:val="21"/>
    </w:rPr>
  </w:style>
  <w:style w:type="paragraph" w:customStyle="1" w:styleId="Style30">
    <w:name w:val="Style30"/>
    <w:basedOn w:val="Normalny"/>
    <w:uiPriority w:val="99"/>
    <w:qFormat/>
    <w:rsid w:val="006975F8"/>
    <w:pPr>
      <w:widowControl w:val="0"/>
      <w:suppressAutoHyphens w:val="0"/>
      <w:spacing w:line="278" w:lineRule="exact"/>
      <w:ind w:hanging="355"/>
      <w:jc w:val="both"/>
    </w:pPr>
    <w:rPr>
      <w:rFonts w:ascii="Trebuchet MS" w:eastAsiaTheme="minorEastAsia" w:hAnsi="Trebuchet MS" w:cs="Times New Roman"/>
      <w:kern w:val="0"/>
      <w:lang w:eastAsia="pl-PL" w:bidi="ar-SA"/>
    </w:rPr>
  </w:style>
  <w:style w:type="paragraph" w:styleId="Tekstkomentarza">
    <w:name w:val="annotation text"/>
    <w:basedOn w:val="Normalny"/>
    <w:link w:val="TekstkomentarzaZnak"/>
    <w:uiPriority w:val="99"/>
    <w:semiHidden/>
    <w:unhideWhenUsed/>
    <w:qFormat/>
    <w:rsid w:val="00AE04A3"/>
    <w:rPr>
      <w:rFonts w:cs="Mangal"/>
      <w:sz w:val="20"/>
      <w:szCs w:val="18"/>
    </w:rPr>
  </w:style>
  <w:style w:type="paragraph" w:styleId="Tematkomentarza">
    <w:name w:val="annotation subject"/>
    <w:basedOn w:val="Tekstkomentarza"/>
    <w:next w:val="Tekstkomentarza"/>
    <w:link w:val="TematkomentarzaZnak"/>
    <w:uiPriority w:val="99"/>
    <w:semiHidden/>
    <w:unhideWhenUsed/>
    <w:qFormat/>
    <w:rsid w:val="00AE04A3"/>
    <w:rPr>
      <w:b/>
      <w:bCs/>
    </w:rPr>
  </w:style>
  <w:style w:type="paragraph" w:customStyle="1" w:styleId="Default">
    <w:name w:val="Default"/>
    <w:qFormat/>
    <w:rsid w:val="00BB4C38"/>
    <w:pPr>
      <w:suppressAutoHyphens w:val="0"/>
    </w:pPr>
    <w:rPr>
      <w:rFonts w:ascii="Tahoma" w:hAnsi="Tahoma" w:cs="Tahoma"/>
      <w:color w:val="000000"/>
      <w:kern w:val="0"/>
      <w:lang w:bidi="ar-SA"/>
    </w:rPr>
  </w:style>
  <w:style w:type="paragraph" w:customStyle="1" w:styleId="Tekstpodstawowy31">
    <w:name w:val="Tekst podstawowy 31"/>
    <w:basedOn w:val="Normalny"/>
    <w:qFormat/>
    <w:rsid w:val="00B244F2"/>
    <w:pPr>
      <w:jc w:val="both"/>
    </w:pPr>
    <w:rPr>
      <w:rFonts w:ascii="Times New Roman" w:eastAsia="Times New Roman" w:hAnsi="Times New Roman" w:cs="Times New Roman"/>
      <w:kern w:val="0"/>
      <w:szCs w:val="20"/>
      <w:lang w:eastAsia="ar-SA" w:bidi="ar-SA"/>
    </w:rPr>
  </w:style>
  <w:style w:type="paragraph" w:styleId="Tekstprzypisudolnego">
    <w:name w:val="footnote text"/>
    <w:basedOn w:val="Normalny"/>
    <w:link w:val="TekstprzypisudolnegoZnak"/>
    <w:uiPriority w:val="99"/>
    <w:semiHidden/>
    <w:unhideWhenUsed/>
    <w:rsid w:val="007678D8"/>
    <w:rPr>
      <w:rFonts w:cs="Mangal"/>
      <w:sz w:val="20"/>
      <w:szCs w:val="18"/>
    </w:rPr>
  </w:style>
  <w:style w:type="paragraph" w:styleId="Tekstprzypisukocowego">
    <w:name w:val="endnote text"/>
    <w:basedOn w:val="Normalny"/>
    <w:link w:val="TekstprzypisukocowegoZnak"/>
    <w:uiPriority w:val="99"/>
    <w:semiHidden/>
    <w:unhideWhenUsed/>
    <w:rsid w:val="00267EF7"/>
    <w:rPr>
      <w:rFonts w:cs="Mangal"/>
      <w:sz w:val="20"/>
      <w:szCs w:val="18"/>
    </w:rPr>
  </w:style>
  <w:style w:type="paragraph" w:styleId="Bezodstpw">
    <w:name w:val="No Spacing"/>
    <w:uiPriority w:val="1"/>
    <w:qFormat/>
    <w:rsid w:val="00A53143"/>
    <w:pPr>
      <w:widowControl w:val="0"/>
      <w:suppressAutoHyphens w:val="0"/>
      <w:spacing w:after="200" w:line="276" w:lineRule="auto"/>
    </w:pPr>
    <w:rPr>
      <w:rFonts w:ascii="Calibri" w:eastAsia="Arial Unicode MS" w:hAnsi="Calibri" w:cs="Tahoma"/>
      <w:kern w:val="0"/>
      <w:sz w:val="22"/>
      <w:szCs w:val="32"/>
      <w:lang w:eastAsia="en-US" w:bidi="ar-SA"/>
    </w:rPr>
  </w:style>
  <w:style w:type="paragraph" w:customStyle="1" w:styleId="western">
    <w:name w:val="western"/>
    <w:qFormat/>
    <w:rsid w:val="00A53143"/>
    <w:pPr>
      <w:widowControl w:val="0"/>
      <w:spacing w:before="280" w:after="200" w:line="276" w:lineRule="auto"/>
    </w:pPr>
    <w:rPr>
      <w:rFonts w:ascii="Arial" w:eastAsia="Times New Roman" w:hAnsi="Arial" w:cs="Tahoma"/>
      <w:kern w:val="0"/>
      <w:sz w:val="22"/>
      <w:szCs w:val="20"/>
      <w:lang w:eastAsia="en-US" w:bidi="ar-SA"/>
    </w:rPr>
  </w:style>
  <w:style w:type="paragraph" w:customStyle="1" w:styleId="WW-Tekstpodstawowy2">
    <w:name w:val="WW-Tekst podstawowy 2"/>
    <w:qFormat/>
    <w:pPr>
      <w:widowControl w:val="0"/>
      <w:spacing w:after="200" w:line="276" w:lineRule="auto"/>
      <w:jc w:val="both"/>
    </w:pPr>
    <w:rPr>
      <w:rFonts w:ascii="Arial" w:eastAsia="Times New Roman" w:hAnsi="Arial" w:cs="Tahoma"/>
      <w:szCs w:val="20"/>
    </w:rPr>
  </w:style>
  <w:style w:type="paragraph" w:styleId="NormalnyWeb">
    <w:name w:val="Normal (Web)"/>
    <w:qFormat/>
    <w:pPr>
      <w:widowControl w:val="0"/>
      <w:spacing w:after="200" w:line="276" w:lineRule="auto"/>
    </w:pPr>
    <w:rPr>
      <w:rFonts w:ascii="Calibri" w:eastAsia="Arial Unicode MS" w:hAnsi="Calibri" w:cs="Tahoma"/>
    </w:rPr>
  </w:style>
  <w:style w:type="numbering" w:customStyle="1" w:styleId="Numeracja123">
    <w:name w:val="Numeracja 123"/>
    <w:qFormat/>
  </w:style>
  <w:style w:type="paragraph" w:customStyle="1" w:styleId="Tretekstu">
    <w:name w:val="Treść tekstu"/>
    <w:basedOn w:val="Normalny"/>
    <w:rsid w:val="000A691B"/>
    <w:pPr>
      <w:tabs>
        <w:tab w:val="left" w:pos="708"/>
      </w:tabs>
      <w:spacing w:after="120"/>
    </w:pPr>
    <w:rPr>
      <w:rFonts w:eastAsia="SimSun" w:cs="Times New Roman"/>
      <w:color w:val="00000A"/>
      <w:kern w:val="0"/>
      <w:lang w:eastAsia="pl-PL" w:bidi="ar-SA"/>
    </w:rPr>
  </w:style>
  <w:style w:type="table" w:styleId="Tabela-Siatka">
    <w:name w:val="Table Grid"/>
    <w:basedOn w:val="Standardowy"/>
    <w:uiPriority w:val="59"/>
    <w:rsid w:val="00B67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310FA"/>
    <w:rPr>
      <w:color w:val="0000FF" w:themeColor="hyperlink"/>
      <w:u w:val="single"/>
    </w:rPr>
  </w:style>
  <w:style w:type="character" w:customStyle="1" w:styleId="UnresolvedMention">
    <w:name w:val="Unresolved Mention"/>
    <w:basedOn w:val="Domylnaczcionkaakapitu"/>
    <w:uiPriority w:val="99"/>
    <w:semiHidden/>
    <w:unhideWhenUsed/>
    <w:rsid w:val="003310FA"/>
    <w:rPr>
      <w:color w:val="605E5C"/>
      <w:shd w:val="clear" w:color="auto" w:fill="E1DFDD"/>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684E52"/>
    <w:rPr>
      <w:rFonts w:ascii="Calibri" w:hAnsi="Calibri" w:cs="Mangal"/>
      <w:szCs w:val="21"/>
    </w:rPr>
  </w:style>
  <w:style w:type="character" w:customStyle="1" w:styleId="pktZnak">
    <w:name w:val="pkt Znak"/>
    <w:link w:val="pkt"/>
    <w:locked/>
    <w:rsid w:val="00FC1FED"/>
    <w:rPr>
      <w:rFonts w:ascii="Times New Roman" w:eastAsiaTheme="minorEastAsia" w:hAnsi="Times New Roman" w:cs="Times New Roman"/>
      <w:kern w:val="0"/>
      <w:szCs w:val="20"/>
      <w:lang w:eastAsia="pl-PL" w:bidi="ar-SA"/>
    </w:rPr>
  </w:style>
  <w:style w:type="paragraph" w:customStyle="1" w:styleId="pkt">
    <w:name w:val="pkt"/>
    <w:basedOn w:val="Normalny"/>
    <w:link w:val="pktZnak"/>
    <w:rsid w:val="00FC1FED"/>
    <w:pPr>
      <w:suppressAutoHyphens w:val="0"/>
      <w:spacing w:before="60" w:after="60"/>
      <w:ind w:left="851" w:hanging="295"/>
      <w:jc w:val="both"/>
    </w:pPr>
    <w:rPr>
      <w:rFonts w:ascii="Times New Roman" w:eastAsiaTheme="minorEastAsia" w:hAnsi="Times New Roman" w:cs="Times New Roman"/>
      <w:kern w:val="0"/>
      <w:szCs w:val="20"/>
      <w:lang w:eastAsia="pl-PL" w:bidi="ar-SA"/>
    </w:rPr>
  </w:style>
  <w:style w:type="character" w:styleId="Odwoanieprzypisukocowego">
    <w:name w:val="endnote reference"/>
    <w:basedOn w:val="Domylnaczcionkaakapitu"/>
    <w:uiPriority w:val="99"/>
    <w:semiHidden/>
    <w:unhideWhenUsed/>
    <w:rsid w:val="00AC09F9"/>
    <w:rPr>
      <w:vertAlign w:val="superscript"/>
    </w:rPr>
  </w:style>
  <w:style w:type="character" w:customStyle="1" w:styleId="markedcontent">
    <w:name w:val="markedcontent"/>
    <w:basedOn w:val="Domylnaczcionkaakapitu"/>
    <w:rsid w:val="002B3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506196">
      <w:bodyDiv w:val="1"/>
      <w:marLeft w:val="0"/>
      <w:marRight w:val="0"/>
      <w:marTop w:val="0"/>
      <w:marBottom w:val="0"/>
      <w:divBdr>
        <w:top w:val="none" w:sz="0" w:space="0" w:color="auto"/>
        <w:left w:val="none" w:sz="0" w:space="0" w:color="auto"/>
        <w:bottom w:val="none" w:sz="0" w:space="0" w:color="auto"/>
        <w:right w:val="none" w:sz="0" w:space="0" w:color="auto"/>
      </w:divBdr>
    </w:div>
    <w:div w:id="843473069">
      <w:bodyDiv w:val="1"/>
      <w:marLeft w:val="0"/>
      <w:marRight w:val="0"/>
      <w:marTop w:val="0"/>
      <w:marBottom w:val="0"/>
      <w:divBdr>
        <w:top w:val="none" w:sz="0" w:space="0" w:color="auto"/>
        <w:left w:val="none" w:sz="0" w:space="0" w:color="auto"/>
        <w:bottom w:val="none" w:sz="0" w:space="0" w:color="auto"/>
        <w:right w:val="none" w:sz="0" w:space="0" w:color="auto"/>
      </w:divBdr>
    </w:div>
    <w:div w:id="1071926471">
      <w:bodyDiv w:val="1"/>
      <w:marLeft w:val="0"/>
      <w:marRight w:val="0"/>
      <w:marTop w:val="0"/>
      <w:marBottom w:val="0"/>
      <w:divBdr>
        <w:top w:val="none" w:sz="0" w:space="0" w:color="auto"/>
        <w:left w:val="none" w:sz="0" w:space="0" w:color="auto"/>
        <w:bottom w:val="none" w:sz="0" w:space="0" w:color="auto"/>
        <w:right w:val="none" w:sz="0" w:space="0" w:color="auto"/>
      </w:divBdr>
    </w:div>
    <w:div w:id="1306856237">
      <w:bodyDiv w:val="1"/>
      <w:marLeft w:val="0"/>
      <w:marRight w:val="0"/>
      <w:marTop w:val="0"/>
      <w:marBottom w:val="0"/>
      <w:divBdr>
        <w:top w:val="none" w:sz="0" w:space="0" w:color="auto"/>
        <w:left w:val="none" w:sz="0" w:space="0" w:color="auto"/>
        <w:bottom w:val="none" w:sz="0" w:space="0" w:color="auto"/>
        <w:right w:val="none" w:sz="0" w:space="0" w:color="auto"/>
      </w:divBdr>
    </w:div>
    <w:div w:id="1748072934">
      <w:bodyDiv w:val="1"/>
      <w:marLeft w:val="0"/>
      <w:marRight w:val="0"/>
      <w:marTop w:val="0"/>
      <w:marBottom w:val="0"/>
      <w:divBdr>
        <w:top w:val="none" w:sz="0" w:space="0" w:color="auto"/>
        <w:left w:val="none" w:sz="0" w:space="0" w:color="auto"/>
        <w:bottom w:val="none" w:sz="0" w:space="0" w:color="auto"/>
        <w:right w:val="none" w:sz="0" w:space="0" w:color="auto"/>
      </w:divBdr>
    </w:div>
    <w:div w:id="1792237164">
      <w:bodyDiv w:val="1"/>
      <w:marLeft w:val="0"/>
      <w:marRight w:val="0"/>
      <w:marTop w:val="0"/>
      <w:marBottom w:val="0"/>
      <w:divBdr>
        <w:top w:val="none" w:sz="0" w:space="0" w:color="auto"/>
        <w:left w:val="none" w:sz="0" w:space="0" w:color="auto"/>
        <w:bottom w:val="none" w:sz="0" w:space="0" w:color="auto"/>
        <w:right w:val="none" w:sz="0" w:space="0" w:color="auto"/>
      </w:divBdr>
    </w:div>
    <w:div w:id="1846630564">
      <w:bodyDiv w:val="1"/>
      <w:marLeft w:val="0"/>
      <w:marRight w:val="0"/>
      <w:marTop w:val="0"/>
      <w:marBottom w:val="0"/>
      <w:divBdr>
        <w:top w:val="none" w:sz="0" w:space="0" w:color="auto"/>
        <w:left w:val="none" w:sz="0" w:space="0" w:color="auto"/>
        <w:bottom w:val="none" w:sz="0" w:space="0" w:color="auto"/>
        <w:right w:val="none" w:sz="0" w:space="0" w:color="auto"/>
      </w:divBdr>
    </w:div>
    <w:div w:id="1870949922">
      <w:bodyDiv w:val="1"/>
      <w:marLeft w:val="0"/>
      <w:marRight w:val="0"/>
      <w:marTop w:val="0"/>
      <w:marBottom w:val="0"/>
      <w:divBdr>
        <w:top w:val="none" w:sz="0" w:space="0" w:color="auto"/>
        <w:left w:val="none" w:sz="0" w:space="0" w:color="auto"/>
        <w:bottom w:val="none" w:sz="0" w:space="0" w:color="auto"/>
        <w:right w:val="none" w:sz="0" w:space="0" w:color="auto"/>
      </w:divBdr>
    </w:div>
    <w:div w:id="1995911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am_pub@brzesko.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zam_pub@brzesko.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rzesko.pl" TargetMode="External"/><Relationship Id="rId5" Type="http://schemas.openxmlformats.org/officeDocument/2006/relationships/settings" Target="settings.xml"/><Relationship Id="rId15" Type="http://schemas.openxmlformats.org/officeDocument/2006/relationships/hyperlink" Target="mailto:zam_pub@brzesko.pl.%20(za" TargetMode="External"/><Relationship Id="rId10" Type="http://schemas.openxmlformats.org/officeDocument/2006/relationships/hyperlink" Target="mailto:zam_pub@brzesko.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puap.gov.pl/wps/port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60270-0B92-4607-B340-0CB3DF6DC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3251</TotalTime>
  <Pages>27</Pages>
  <Words>9504</Words>
  <Characters>57025</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
    </vt:vector>
  </TitlesOfParts>
  <Company>UM w Brzesku</Company>
  <LinksUpToDate>false</LinksUpToDate>
  <CharactersWithSpaces>66397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AdminUM</dc:creator>
  <cp:lastModifiedBy>AdminUM</cp:lastModifiedBy>
  <cp:revision>109</cp:revision>
  <cp:lastPrinted>2021-10-08T10:41:00Z</cp:lastPrinted>
  <dcterms:created xsi:type="dcterms:W3CDTF">2021-07-05T07:40:00Z</dcterms:created>
  <dcterms:modified xsi:type="dcterms:W3CDTF">2021-10-08T10:51:00Z</dcterms:modified>
  <dc:language>pl-PL</dc:language>
</cp:coreProperties>
</file>