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.IV.7151......2018.ES                                Brzesko, dnia ....02.2018r.</w:t>
      </w: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lutego 2018r. w Brzesku, pomiędzy Gminą Brzesko reprezentowaną przez: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</w:t>
      </w:r>
      <w:r w:rsidR="003F4DF9">
        <w:rPr>
          <w:rFonts w:ascii="Tahoma" w:hAnsi="Tahoma" w:cs="Tahoma"/>
        </w:rPr>
        <w:t xml:space="preserve">I </w:t>
      </w:r>
      <w:bookmarkStart w:id="0" w:name="_GoBack"/>
      <w:bookmarkEnd w:id="0"/>
      <w:r>
        <w:rPr>
          <w:rFonts w:ascii="Tahoma" w:hAnsi="Tahoma" w:cs="Tahoma"/>
        </w:rPr>
        <w:t xml:space="preserve">piętrze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</w:rPr>
        <w:t xml:space="preserve"> w Brzesku o powierzchni użytkowej: </w:t>
      </w:r>
      <w:r w:rsidR="006943A1">
        <w:rPr>
          <w:rFonts w:ascii="Tahoma" w:hAnsi="Tahoma" w:cs="Tahoma"/>
          <w:b/>
          <w:bCs/>
        </w:rPr>
        <w:t>95,40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6943A1">
        <w:rPr>
          <w:rFonts w:ascii="Tahoma" w:hAnsi="Tahoma" w:cs="Tahoma"/>
          <w:b/>
          <w:bCs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166B3" w:rsidRDefault="00B166B3" w:rsidP="00B166B3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166B3" w:rsidRDefault="00B166B3" w:rsidP="00B166B3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   lutego 2018r.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B166B3" w:rsidRDefault="00B166B3" w:rsidP="00B166B3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miesiąc maj 2018r. jest płatna w terminie do dnia 20 maja 2018r.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2016r. poz.2147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166B3" w:rsidRDefault="00B166B3" w:rsidP="00B166B3">
      <w:pPr>
        <w:pStyle w:val="Tekstpodstawowy"/>
        <w:ind w:firstLine="708"/>
      </w:pPr>
      <w:r>
        <w:t>4.Zmiana ww. stawek i zmiana opłat miesięcznych nie wymaga wypowiedzenia warunków umowy.</w:t>
      </w:r>
    </w:p>
    <w:p w:rsidR="00B166B3" w:rsidRDefault="00B166B3" w:rsidP="00B166B3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166B3" w:rsidRDefault="00B166B3" w:rsidP="00B166B3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166B3" w:rsidRDefault="00B166B3" w:rsidP="00B166B3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166B3" w:rsidRDefault="00B166B3" w:rsidP="00B166B3">
      <w:pPr>
        <w:pStyle w:val="Tekstpodstawowy3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166B3" w:rsidRDefault="00B166B3" w:rsidP="00B166B3">
      <w:pPr>
        <w:pStyle w:val="Tekstpodstawowy3"/>
        <w:jc w:val="center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166B3" w:rsidRDefault="00B166B3" w:rsidP="00B166B3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166B3" w:rsidRDefault="00B166B3" w:rsidP="00B166B3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166B3" w:rsidRDefault="00B166B3" w:rsidP="00B166B3">
      <w:pPr>
        <w:pStyle w:val="Tekstpodstawowy"/>
        <w:spacing w:line="360" w:lineRule="auto"/>
      </w:pPr>
    </w:p>
    <w:p w:rsidR="00B166B3" w:rsidRDefault="00B166B3" w:rsidP="00B166B3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166B3" w:rsidRDefault="00B166B3" w:rsidP="00B166B3"/>
    <w:p w:rsidR="00B166B3" w:rsidRDefault="00B166B3" w:rsidP="00B166B3"/>
    <w:p w:rsidR="00B166B3" w:rsidRDefault="00B166B3" w:rsidP="00B166B3"/>
    <w:p w:rsidR="00B166B3" w:rsidRDefault="00B166B3" w:rsidP="00B166B3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5"/>
    <w:rsid w:val="003F4DF9"/>
    <w:rsid w:val="004B7E25"/>
    <w:rsid w:val="006943A1"/>
    <w:rsid w:val="008933F3"/>
    <w:rsid w:val="008E1E40"/>
    <w:rsid w:val="00B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7F16"/>
  <w15:chartTrackingRefBased/>
  <w15:docId w15:val="{E813BB12-A56F-40CC-B4D7-CACBE6E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6B3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6B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66B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6B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66B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6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66B3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6B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8</cp:revision>
  <dcterms:created xsi:type="dcterms:W3CDTF">2018-01-23T10:45:00Z</dcterms:created>
  <dcterms:modified xsi:type="dcterms:W3CDTF">2018-01-23T11:15:00Z</dcterms:modified>
</cp:coreProperties>
</file>