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8E" w:rsidRPr="0097193C" w:rsidRDefault="006F1E8E">
      <w:pPr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Zapytanie ofertowe</w:t>
      </w:r>
      <w:r w:rsidR="00D40D17" w:rsidRPr="0097193C">
        <w:rPr>
          <w:rFonts w:asciiTheme="minorHAnsi" w:hAnsiTheme="minorHAnsi"/>
        </w:rPr>
        <w:t xml:space="preserve"> 4</w:t>
      </w:r>
      <w:r w:rsidRPr="0097193C">
        <w:rPr>
          <w:rFonts w:asciiTheme="minorHAnsi" w:hAnsiTheme="minorHAnsi"/>
        </w:rPr>
        <w:t>/08/2017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  <w:t xml:space="preserve">         z dnia 0</w:t>
      </w:r>
      <w:r w:rsidR="00901B7F" w:rsidRPr="0097193C">
        <w:rPr>
          <w:rFonts w:asciiTheme="minorHAnsi" w:hAnsiTheme="minorHAnsi"/>
        </w:rPr>
        <w:t>3</w:t>
      </w:r>
      <w:r w:rsidRPr="0097193C">
        <w:rPr>
          <w:rFonts w:asciiTheme="minorHAnsi" w:hAnsiTheme="minorHAnsi"/>
        </w:rPr>
        <w:t>.08.2017 r.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I. Znak sprawy:</w:t>
      </w:r>
      <w:r w:rsidR="00233BC1" w:rsidRPr="0097193C">
        <w:rPr>
          <w:rFonts w:asciiTheme="minorHAnsi" w:hAnsiTheme="minorHAnsi"/>
          <w:b/>
        </w:rPr>
        <w:t>BFE.XXIII.041.1.2017.</w:t>
      </w:r>
      <w:r w:rsidR="001C537A" w:rsidRPr="0097193C">
        <w:rPr>
          <w:rFonts w:asciiTheme="minorHAnsi" w:hAnsiTheme="minorHAnsi"/>
          <w:b/>
        </w:rPr>
        <w:t>RPMP.</w:t>
      </w:r>
      <w:r w:rsidR="00861BD1" w:rsidRPr="0097193C">
        <w:rPr>
          <w:rFonts w:asciiTheme="minorHAnsi" w:eastAsiaTheme="minorHAnsi" w:hAnsiTheme="minorHAnsi" w:cs="Arial-BoldMT"/>
          <w:b/>
          <w:bCs/>
          <w:kern w:val="0"/>
          <w:lang w:eastAsia="en-US"/>
        </w:rPr>
        <w:t>10.01.02-12-0163/17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II. Zamawiający: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Gmina Brzesko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Ul. Głowackiego 51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32-800 Brzesko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Tel. + 48/ 14 68 63 100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Fax. +48/ 14 68 65 345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III. Tryb udzielenia zamówienia: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Zamówienie jest prowadzone w trybie zapytania ofertowego zgodnie z zasadą konkurencyjności, o której mowa w sekcji 6.6.2 Podręcznik kwalifikowania wydatków objętych dofinansowaniem w ramach Regionalnego Programu Operacyjnego Województwa Małopolskiego na lata 2014-2020. Wytyczne Programowe Instytucji Zarządzającej RPO WM 2014-2020 (stan na 24 stycznia 2017 r.)  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 xml:space="preserve"> IV. Wspólny Słownik CPV:</w:t>
      </w:r>
    </w:p>
    <w:p w:rsidR="00651709" w:rsidRPr="00BF6338" w:rsidRDefault="00651709" w:rsidP="00BF6338">
      <w:pPr>
        <w:ind w:left="360" w:hanging="218"/>
        <w:rPr>
          <w:rFonts w:asciiTheme="minorHAnsi" w:hAnsiTheme="minorHAnsi"/>
        </w:rPr>
      </w:pPr>
      <w:r w:rsidRPr="00BF6338">
        <w:rPr>
          <w:rFonts w:asciiTheme="minorHAnsi" w:hAnsiTheme="minorHAnsi"/>
        </w:rPr>
        <w:t>37.40.00.00-2 Artykuły i sprzęt sportowy</w:t>
      </w:r>
    </w:p>
    <w:p w:rsidR="00651709" w:rsidRPr="00BF6338" w:rsidRDefault="00651709" w:rsidP="00BF6338">
      <w:pPr>
        <w:ind w:left="360" w:hanging="218"/>
        <w:rPr>
          <w:rFonts w:asciiTheme="minorHAnsi" w:hAnsiTheme="minorHAnsi"/>
        </w:rPr>
      </w:pPr>
      <w:r w:rsidRPr="00BF6338">
        <w:rPr>
          <w:rFonts w:asciiTheme="minorHAnsi" w:hAnsiTheme="minorHAnsi"/>
        </w:rPr>
        <w:t>37.50.00.00-3 Gry i zabawki, wyposażenie parków zabaw</w:t>
      </w:r>
    </w:p>
    <w:p w:rsidR="00651709" w:rsidRPr="00BF6338" w:rsidRDefault="00651709" w:rsidP="00BF6338">
      <w:pPr>
        <w:ind w:left="360" w:hanging="218"/>
        <w:rPr>
          <w:rFonts w:asciiTheme="minorHAnsi" w:hAnsiTheme="minorHAnsi"/>
        </w:rPr>
      </w:pPr>
      <w:r w:rsidRPr="00BF6338">
        <w:rPr>
          <w:rFonts w:asciiTheme="minorHAnsi" w:hAnsiTheme="minorHAnsi"/>
        </w:rPr>
        <w:t xml:space="preserve">39.10.00.00-3 Meble </w:t>
      </w:r>
    </w:p>
    <w:p w:rsidR="00651709" w:rsidRPr="00BF6338" w:rsidRDefault="00651709" w:rsidP="00BF6338">
      <w:pPr>
        <w:ind w:left="360" w:hanging="218"/>
        <w:rPr>
          <w:rFonts w:asciiTheme="minorHAnsi" w:hAnsiTheme="minorHAnsi"/>
        </w:rPr>
      </w:pPr>
      <w:r w:rsidRPr="00BF6338">
        <w:rPr>
          <w:rFonts w:asciiTheme="minorHAnsi" w:hAnsiTheme="minorHAnsi"/>
        </w:rPr>
        <w:t>48.90.00.00-7 Różne pakiety oprogramowania i systemy komputerowe</w:t>
      </w:r>
    </w:p>
    <w:p w:rsidR="00D469AF" w:rsidRPr="00BF6338" w:rsidRDefault="00D469AF" w:rsidP="00BF6338">
      <w:pPr>
        <w:ind w:left="360" w:hanging="218"/>
        <w:rPr>
          <w:rFonts w:asciiTheme="minorHAnsi" w:hAnsiTheme="minorHAnsi"/>
        </w:rPr>
      </w:pPr>
      <w:r w:rsidRPr="00BF6338">
        <w:rPr>
          <w:rFonts w:asciiTheme="minorHAnsi" w:hAnsiTheme="minorHAnsi"/>
        </w:rPr>
        <w:t>30190000-7 Różny sprzęt i artykułu biurowe</w:t>
      </w:r>
    </w:p>
    <w:p w:rsidR="00E06712" w:rsidRPr="00BF6338" w:rsidRDefault="00E06712" w:rsidP="00BF6338">
      <w:pPr>
        <w:ind w:left="142"/>
        <w:rPr>
          <w:rFonts w:asciiTheme="minorHAnsi" w:hAnsiTheme="minorHAnsi"/>
        </w:rPr>
      </w:pPr>
      <w:r w:rsidRPr="00BF6338">
        <w:rPr>
          <w:rFonts w:asciiTheme="minorHAnsi" w:hAnsiTheme="minorHAnsi"/>
        </w:rPr>
        <w:t xml:space="preserve">37000000-8 </w:t>
      </w:r>
      <w:hyperlink r:id="rId8" w:tooltip="CPV Instrumenty muzyczne, artykuły sportowe, gry, zabawki, wyroby rzemieślnicze, materiały i akcesoria artystyczne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Instrumenty muzyczne, artykuły sportowe, gry,</w:t>
        </w:r>
        <w:r w:rsidR="00BF6338">
          <w:rPr>
            <w:rStyle w:val="Hipercze"/>
            <w:rFonts w:asciiTheme="minorHAnsi" w:hAnsiTheme="minorHAnsi"/>
            <w:color w:val="auto"/>
            <w:u w:val="none"/>
          </w:rPr>
          <w:t xml:space="preserve"> zabawki, wyroby rzemieślnicze, </w:t>
        </w:r>
        <w:r w:rsidRPr="00BF6338">
          <w:rPr>
            <w:rStyle w:val="Hipercze"/>
            <w:rFonts w:asciiTheme="minorHAnsi" w:hAnsiTheme="minorHAnsi"/>
            <w:color w:val="auto"/>
            <w:u w:val="none"/>
          </w:rPr>
          <w:t>materiały i akcesoria artystyczne</w:t>
        </w:r>
      </w:hyperlink>
    </w:p>
    <w:p w:rsidR="00BF6338" w:rsidRDefault="00E47239" w:rsidP="00BF6338">
      <w:pPr>
        <w:ind w:left="720" w:hanging="578"/>
        <w:rPr>
          <w:rFonts w:asciiTheme="minorHAnsi" w:hAnsiTheme="minorHAnsi"/>
        </w:rPr>
      </w:pPr>
      <w:hyperlink r:id="rId9" w:tooltip="Kod CPV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30230000-0 - Sprzęt związany z komputerami</w:t>
        </w:r>
      </w:hyperlink>
    </w:p>
    <w:p w:rsidR="00E47239" w:rsidRPr="00BF6338" w:rsidRDefault="00E47239" w:rsidP="00BF6338">
      <w:pPr>
        <w:ind w:left="720" w:hanging="578"/>
        <w:rPr>
          <w:rFonts w:asciiTheme="minorHAnsi" w:hAnsiTheme="minorHAnsi"/>
        </w:rPr>
      </w:pPr>
      <w:hyperlink r:id="rId10" w:tooltip="Kod CPV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30232100-5 - Drukarki i plotery</w:t>
        </w:r>
      </w:hyperlink>
    </w:p>
    <w:p w:rsidR="00E47239" w:rsidRPr="00BF6338" w:rsidRDefault="00E47239" w:rsidP="00BF6338">
      <w:pPr>
        <w:rPr>
          <w:rFonts w:asciiTheme="minorHAnsi" w:hAnsiTheme="minorHAnsi"/>
        </w:rPr>
      </w:pPr>
      <w:r w:rsidRPr="00BF6338">
        <w:rPr>
          <w:rFonts w:asciiTheme="minorHAnsi" w:hAnsiTheme="minorHAnsi"/>
        </w:rPr>
        <w:t> </w:t>
      </w:r>
      <w:hyperlink r:id="rId11" w:tooltip="Kod CPV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30237200-1 - Akcesoria komputerowe</w:t>
        </w:r>
      </w:hyperlink>
    </w:p>
    <w:p w:rsidR="00E47239" w:rsidRPr="00BF6338" w:rsidRDefault="00E47239" w:rsidP="00BF6338">
      <w:pPr>
        <w:rPr>
          <w:rFonts w:asciiTheme="minorHAnsi" w:hAnsiTheme="minorHAnsi"/>
        </w:rPr>
      </w:pPr>
      <w:r w:rsidRPr="00BF6338">
        <w:rPr>
          <w:rFonts w:asciiTheme="minorHAnsi" w:hAnsiTheme="minorHAnsi"/>
        </w:rPr>
        <w:t> </w:t>
      </w:r>
      <w:hyperlink r:id="rId12" w:tooltip="Kod CPV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32322000-6 - Urządzenia multimedialne</w:t>
        </w:r>
      </w:hyperlink>
    </w:p>
    <w:p w:rsidR="00E47239" w:rsidRPr="00BF6338" w:rsidRDefault="00E47239" w:rsidP="00BF6338">
      <w:pPr>
        <w:rPr>
          <w:rFonts w:asciiTheme="minorHAnsi" w:hAnsiTheme="minorHAnsi"/>
        </w:rPr>
      </w:pPr>
      <w:r w:rsidRPr="00BF6338">
        <w:rPr>
          <w:rFonts w:asciiTheme="minorHAnsi" w:hAnsiTheme="minorHAnsi"/>
        </w:rPr>
        <w:t> </w:t>
      </w:r>
      <w:hyperlink r:id="rId13" w:tooltip="Kod CPV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38652100-1 - Projektory</w:t>
        </w:r>
      </w:hyperlink>
    </w:p>
    <w:p w:rsidR="00E47239" w:rsidRPr="00BF6338" w:rsidRDefault="00E47239" w:rsidP="00BF6338">
      <w:pPr>
        <w:rPr>
          <w:rFonts w:asciiTheme="minorHAnsi" w:hAnsiTheme="minorHAnsi"/>
        </w:rPr>
      </w:pPr>
      <w:r w:rsidRPr="00BF6338">
        <w:rPr>
          <w:rFonts w:asciiTheme="minorHAnsi" w:hAnsiTheme="minorHAnsi"/>
        </w:rPr>
        <w:t> </w:t>
      </w:r>
      <w:hyperlink r:id="rId14" w:tooltip="Kod CPV" w:history="1">
        <w:r w:rsidRPr="00BF6338">
          <w:rPr>
            <w:rStyle w:val="Hipercze"/>
            <w:rFonts w:asciiTheme="minorHAnsi" w:hAnsiTheme="minorHAnsi"/>
            <w:color w:val="auto"/>
            <w:u w:val="none"/>
          </w:rPr>
          <w:t>48000000-8 - Pakiety oprogramowania i systemy informatyczne</w:t>
        </w:r>
      </w:hyperlink>
    </w:p>
    <w:p w:rsidR="00E47239" w:rsidRPr="00E06712" w:rsidRDefault="00E47239" w:rsidP="00E06712">
      <w:pPr>
        <w:ind w:left="360" w:firstLine="348"/>
        <w:rPr>
          <w:rFonts w:ascii="Arial" w:hAnsi="Arial"/>
          <w:b/>
        </w:rPr>
      </w:pPr>
    </w:p>
    <w:p w:rsidR="00651709" w:rsidRPr="0097193C" w:rsidRDefault="00651709" w:rsidP="00F8333A">
      <w:pPr>
        <w:rPr>
          <w:rFonts w:asciiTheme="minorHAnsi" w:hAnsiTheme="minorHAnsi"/>
          <w:lang w:eastAsia="pl-PL"/>
        </w:rPr>
      </w:pPr>
    </w:p>
    <w:p w:rsidR="00F8333A" w:rsidRDefault="00F8333A" w:rsidP="00F8333A">
      <w:pPr>
        <w:rPr>
          <w:rFonts w:asciiTheme="minorHAnsi" w:hAnsiTheme="minorHAnsi"/>
          <w:lang w:eastAsia="pl-PL"/>
        </w:rPr>
      </w:pPr>
    </w:p>
    <w:p w:rsidR="00BF6338" w:rsidRDefault="00BF6338" w:rsidP="00F8333A">
      <w:pPr>
        <w:rPr>
          <w:rFonts w:asciiTheme="minorHAnsi" w:hAnsiTheme="minorHAnsi"/>
          <w:lang w:eastAsia="pl-PL"/>
        </w:rPr>
      </w:pPr>
    </w:p>
    <w:p w:rsidR="00BF6338" w:rsidRDefault="00BF6338" w:rsidP="00F8333A">
      <w:pPr>
        <w:rPr>
          <w:rFonts w:asciiTheme="minorHAnsi" w:hAnsiTheme="minorHAnsi"/>
          <w:lang w:eastAsia="pl-PL"/>
        </w:rPr>
      </w:pPr>
    </w:p>
    <w:p w:rsidR="00BF6338" w:rsidRPr="0097193C" w:rsidRDefault="00BF6338" w:rsidP="00F8333A">
      <w:pPr>
        <w:rPr>
          <w:rFonts w:asciiTheme="minorHAnsi" w:hAnsiTheme="minorHAnsi"/>
          <w:lang w:eastAsia="pl-PL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7232BB" w:rsidRPr="0097193C" w:rsidRDefault="007232BB" w:rsidP="007232BB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lastRenderedPageBreak/>
        <w:t>V. Opis przedmiotu zamówienia:</w:t>
      </w:r>
    </w:p>
    <w:p w:rsidR="007232BB" w:rsidRPr="0097193C" w:rsidRDefault="007232BB" w:rsidP="007232BB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1. Nazwa zamówienia</w:t>
      </w:r>
    </w:p>
    <w:p w:rsidR="00315AAE" w:rsidRPr="0097193C" w:rsidRDefault="00315AAE" w:rsidP="00315AAE">
      <w:pPr>
        <w:spacing w:after="135"/>
        <w:jc w:val="both"/>
        <w:rPr>
          <w:rFonts w:asciiTheme="minorHAnsi" w:hAnsiTheme="minorHAnsi"/>
          <w:lang w:eastAsia="pl-PL"/>
        </w:rPr>
      </w:pPr>
      <w:r w:rsidRPr="0097193C">
        <w:rPr>
          <w:rFonts w:asciiTheme="minorHAnsi" w:hAnsiTheme="minorHAnsi"/>
          <w:lang w:eastAsia="pl-PL"/>
        </w:rPr>
        <w:t xml:space="preserve">Przedmiotem zamówienia jest zakup i dostawa </w:t>
      </w:r>
      <w:r w:rsidR="00123CD6" w:rsidRPr="0097193C">
        <w:rPr>
          <w:rFonts w:asciiTheme="minorHAnsi" w:hAnsiTheme="minorHAnsi"/>
          <w:lang w:eastAsia="pl-PL"/>
        </w:rPr>
        <w:t>(</w:t>
      </w:r>
      <w:proofErr w:type="spellStart"/>
      <w:r w:rsidR="00123CD6" w:rsidRPr="0097193C">
        <w:rPr>
          <w:rFonts w:asciiTheme="minorHAnsi" w:hAnsiTheme="minorHAnsi"/>
          <w:lang w:eastAsia="pl-PL"/>
        </w:rPr>
        <w:t>loco</w:t>
      </w:r>
      <w:proofErr w:type="spellEnd"/>
      <w:r w:rsidR="00123CD6" w:rsidRPr="0097193C">
        <w:rPr>
          <w:rFonts w:asciiTheme="minorHAnsi" w:hAnsiTheme="minorHAnsi"/>
          <w:lang w:eastAsia="pl-PL"/>
        </w:rPr>
        <w:t xml:space="preserve"> Zamawiający) </w:t>
      </w:r>
      <w:r w:rsidRPr="0097193C">
        <w:rPr>
          <w:rFonts w:asciiTheme="minorHAnsi" w:hAnsiTheme="minorHAnsi"/>
          <w:lang w:eastAsia="pl-PL"/>
        </w:rPr>
        <w:t>fabrycznie nowych mebli, wyposażenia</w:t>
      </w:r>
      <w:r w:rsidR="007028B6" w:rsidRPr="0097193C">
        <w:rPr>
          <w:rFonts w:asciiTheme="minorHAnsi" w:hAnsiTheme="minorHAnsi"/>
          <w:lang w:eastAsia="pl-PL"/>
        </w:rPr>
        <w:t>,</w:t>
      </w:r>
      <w:r w:rsidRPr="0097193C">
        <w:rPr>
          <w:rFonts w:asciiTheme="minorHAnsi" w:hAnsiTheme="minorHAnsi"/>
          <w:lang w:eastAsia="pl-PL"/>
        </w:rPr>
        <w:t xml:space="preserve"> pomocy dydaktycznych oraz sprzętu</w:t>
      </w:r>
      <w:r w:rsidR="00DB6329" w:rsidRPr="0097193C">
        <w:rPr>
          <w:rFonts w:asciiTheme="minorHAnsi" w:hAnsiTheme="minorHAnsi"/>
          <w:lang w:eastAsia="pl-PL"/>
        </w:rPr>
        <w:t xml:space="preserve"> TIK</w:t>
      </w:r>
      <w:r w:rsidRPr="0097193C">
        <w:rPr>
          <w:rFonts w:asciiTheme="minorHAnsi" w:hAnsiTheme="minorHAnsi"/>
          <w:lang w:eastAsia="pl-PL"/>
        </w:rPr>
        <w:t xml:space="preserve"> w ramach realizacji projektu </w:t>
      </w:r>
      <w:r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  <w:r w:rsidRPr="0097193C">
        <w:rPr>
          <w:rFonts w:asciiTheme="minorHAnsi" w:hAnsiTheme="minorHAnsi"/>
          <w:lang w:eastAsia="pl-PL"/>
        </w:rPr>
        <w:t xml:space="preserve"> w ramach Regionalnego Programu Operacyjnego Województwa Małopolskiego na lata 2014 - 2020.</w:t>
      </w:r>
    </w:p>
    <w:p w:rsidR="007232BB" w:rsidRPr="0097193C" w:rsidRDefault="007232BB" w:rsidP="007232BB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2. Przedmiot zamówienia </w:t>
      </w:r>
    </w:p>
    <w:p w:rsidR="004F4A9F" w:rsidRPr="0097193C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Przedmiotem zamówienia jest zakup i dostawa fabrycznie nowych mebli, wyposażenia</w:t>
      </w:r>
      <w:r w:rsidR="001B51DC" w:rsidRPr="0097193C">
        <w:rPr>
          <w:rFonts w:asciiTheme="minorHAnsi" w:hAnsiTheme="minorHAnsi"/>
        </w:rPr>
        <w:t>,</w:t>
      </w:r>
      <w:r w:rsidRPr="0097193C">
        <w:rPr>
          <w:rFonts w:asciiTheme="minorHAnsi" w:hAnsiTheme="minorHAnsi"/>
        </w:rPr>
        <w:t xml:space="preserve"> pomocy dydaktycznych</w:t>
      </w:r>
      <w:r w:rsidR="001B51DC" w:rsidRPr="0097193C">
        <w:rPr>
          <w:rFonts w:asciiTheme="minorHAnsi" w:hAnsiTheme="minorHAnsi"/>
        </w:rPr>
        <w:t xml:space="preserve"> oraz sprzętu TIK</w:t>
      </w:r>
      <w:r w:rsidRPr="0097193C">
        <w:rPr>
          <w:rFonts w:asciiTheme="minorHAnsi" w:hAnsiTheme="minorHAnsi"/>
        </w:rPr>
        <w:t xml:space="preserve"> do nowotworzonych oddziałów przedszkolnych przy Publicznej Szkole Podstawowej nr 2 w Brzesku. Szczegółowy opis przedmiotu zamówienia uwzględniający rodzaj i ilość asortymentu stanowi wykaz mebli, wyposażenia i pomocy dydaktycznych w ramach realizacji projektu „PRZEDSZKOLE BEZ GRANIC"- wysokiej jakości edukacja w nowych oddziałach przedszkolnych w OWP przy Publicznej Szkole Podstawowej nr 2 w Brzesku stanowiący </w:t>
      </w:r>
      <w:r w:rsidRPr="0097193C">
        <w:rPr>
          <w:rFonts w:asciiTheme="minorHAnsi" w:hAnsiTheme="minorHAnsi"/>
          <w:i/>
        </w:rPr>
        <w:t>załącznik nr 1</w:t>
      </w:r>
      <w:r w:rsidRPr="0097193C">
        <w:rPr>
          <w:rFonts w:asciiTheme="minorHAnsi" w:hAnsiTheme="minorHAnsi"/>
        </w:rPr>
        <w:t xml:space="preserve"> do niniejszego zapytania.</w:t>
      </w:r>
    </w:p>
    <w:p w:rsidR="004F4A9F" w:rsidRPr="0097193C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Wszystkie wyroby powinny być fabrycznie nowe, tzn. że żadna część składająca się na dany wyrób nie może być wcześniej używana oraz winna posiadać niezbędne certyfikaty bezpieczeństwa.</w:t>
      </w:r>
    </w:p>
    <w:p w:rsidR="004F4A9F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Dostawa będzie obejmować fabrycznie nowe artykuły, które zostały szczegółowo opisane </w:t>
      </w:r>
      <w:r w:rsidRPr="0097193C">
        <w:rPr>
          <w:rFonts w:asciiTheme="minorHAnsi" w:hAnsiTheme="minorHAnsi"/>
        </w:rPr>
        <w:br/>
        <w:t xml:space="preserve">w </w:t>
      </w:r>
      <w:r w:rsidRPr="0097193C">
        <w:rPr>
          <w:rFonts w:asciiTheme="minorHAnsi" w:hAnsiTheme="minorHAnsi"/>
          <w:i/>
        </w:rPr>
        <w:t>załączniku nr 1</w:t>
      </w:r>
      <w:r w:rsidRPr="0097193C">
        <w:rPr>
          <w:rFonts w:asciiTheme="minorHAnsi" w:hAnsiTheme="minorHAnsi"/>
        </w:rPr>
        <w:t xml:space="preserve"> do niniejszego zapytania ofertowego.  </w:t>
      </w:r>
    </w:p>
    <w:p w:rsidR="000211C4" w:rsidRDefault="000211C4" w:rsidP="000211C4">
      <w:pPr>
        <w:pStyle w:val="Bodytext20"/>
        <w:numPr>
          <w:ilvl w:val="0"/>
          <w:numId w:val="4"/>
        </w:numPr>
        <w:shd w:val="clear" w:color="auto" w:fill="auto"/>
        <w:tabs>
          <w:tab w:val="left" w:pos="1205"/>
        </w:tabs>
      </w:pPr>
      <w:r>
        <w:t>W Załączniku nr 1 oraz nr 2a</w:t>
      </w:r>
      <w:r>
        <w:t xml:space="preserve"> mogą występować nazwy własne, znaki towarowe lub być podane niektóre charakterystyczne dla producenta wymiary. Nie są one wiążące i można dostarczyć </w:t>
      </w:r>
      <w:r>
        <w:t>przedmioty równoważne</w:t>
      </w:r>
      <w:r>
        <w:t xml:space="preserve">. </w:t>
      </w:r>
    </w:p>
    <w:p w:rsidR="000211C4" w:rsidRPr="000211C4" w:rsidRDefault="000211C4" w:rsidP="000211C4">
      <w:pPr>
        <w:pStyle w:val="Bodytext20"/>
        <w:numPr>
          <w:ilvl w:val="0"/>
          <w:numId w:val="4"/>
        </w:numPr>
        <w:shd w:val="clear" w:color="auto" w:fill="auto"/>
      </w:pPr>
      <w:r>
        <w:t xml:space="preserve"> Zamawiający dopuszcza możliwość </w:t>
      </w:r>
      <w:r>
        <w:t>zakupu i dostarczenia</w:t>
      </w:r>
      <w:r>
        <w:t xml:space="preserve"> </w:t>
      </w:r>
      <w:r>
        <w:t>przedmiotów</w:t>
      </w:r>
      <w:r>
        <w:t xml:space="preserve"> równoważnych opisywany</w:t>
      </w:r>
      <w:r>
        <w:t>ch</w:t>
      </w:r>
      <w:r>
        <w:t xml:space="preserve"> w </w:t>
      </w:r>
      <w:r>
        <w:t>zał. Nr 1 i nr 2a</w:t>
      </w:r>
      <w:r>
        <w:t xml:space="preserve">, nie gorszych od wymaganych. W takiej sytuacji Zamawiający wymaga złożenia </w:t>
      </w:r>
      <w:r>
        <w:t xml:space="preserve">wykazu </w:t>
      </w:r>
      <w:r w:rsidR="00B13035" w:rsidRPr="0097193C">
        <w:rPr>
          <w:rFonts w:asciiTheme="minorHAnsi" w:hAnsiTheme="minorHAnsi"/>
          <w:lang w:eastAsia="pl-PL"/>
        </w:rPr>
        <w:t>mebli, wyposażenia, pomocy dydaktycznych oraz sprzętu TIK</w:t>
      </w:r>
      <w:r>
        <w:t xml:space="preserve"> </w:t>
      </w:r>
      <w:r w:rsidR="00B13035">
        <w:t xml:space="preserve"> wraz z opisem parametrów</w:t>
      </w:r>
      <w:r>
        <w:t xml:space="preserve"> </w:t>
      </w:r>
      <w:r w:rsidR="00B13035">
        <w:t>pokazujących</w:t>
      </w:r>
      <w:r>
        <w:t xml:space="preserve">, że proponowany </w:t>
      </w:r>
      <w:r w:rsidR="00B13035">
        <w:t>przedmiot zamienny</w:t>
      </w:r>
      <w:r>
        <w:t xml:space="preserve"> spełnia wymienione wymagania zarówno pod względem technicznym i jakościowym wraz z oświadczeniem producenta że proponowane urządzenie jest równoważne do zaproponowanego w </w:t>
      </w:r>
      <w:r w:rsidR="00B13035">
        <w:t>zał. Nr 1 do zapytania ofertowego</w:t>
      </w:r>
      <w:r>
        <w:t xml:space="preserve"> co do celu jego przeznaczenia. </w:t>
      </w:r>
    </w:p>
    <w:p w:rsidR="004F4A9F" w:rsidRPr="0097193C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Zamawiający  wymaga  od  wykonawcy  dostarczenia  własnym  transportem  zakupionych towarów łącznie z rozładowaniem, w godzinach i dniach pracy wskazanych przez Zamawiającego.</w:t>
      </w:r>
    </w:p>
    <w:p w:rsidR="00864711" w:rsidRPr="0097193C" w:rsidRDefault="004F4A9F" w:rsidP="00B54A3B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Wykonawcy  są  zobowiązani  do  dostarczenia mebli, urządzeń i sprzętu  zgodnych lub równoważnych pod względem jakości (lub lepszych), estetyki, funkcjonalności</w:t>
      </w:r>
      <w:r w:rsidRPr="0097193C">
        <w:rPr>
          <w:rFonts w:asciiTheme="minorHAnsi" w:hAnsiTheme="minorHAnsi"/>
        </w:rPr>
        <w:br/>
        <w:t>i bezpieczeństwa z opisem zawartym w załączniku do niniejszego zapytania</w:t>
      </w:r>
    </w:p>
    <w:p w:rsidR="00864711" w:rsidRPr="0097193C" w:rsidRDefault="00C37CA5" w:rsidP="00B54A3B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W ramach usługi Wykonawca ponosi i rozlicza wszystkie koszty związane z </w:t>
      </w:r>
      <w:r w:rsidR="00864711" w:rsidRPr="0097193C">
        <w:rPr>
          <w:rFonts w:asciiTheme="minorHAnsi" w:hAnsiTheme="minorHAnsi"/>
        </w:rPr>
        <w:t>do</w:t>
      </w:r>
      <w:r w:rsidR="00115EBE" w:rsidRPr="0097193C">
        <w:rPr>
          <w:rFonts w:asciiTheme="minorHAnsi" w:hAnsiTheme="minorHAnsi"/>
        </w:rPr>
        <w:t>stawą</w:t>
      </w:r>
      <w:r w:rsidR="00864711" w:rsidRPr="0097193C">
        <w:rPr>
          <w:rFonts w:asciiTheme="minorHAnsi" w:hAnsiTheme="minorHAnsi"/>
        </w:rPr>
        <w:t xml:space="preserve"> i zakupem przedmiotów </w:t>
      </w:r>
      <w:r w:rsidR="00115EBE" w:rsidRPr="0097193C">
        <w:rPr>
          <w:rFonts w:asciiTheme="minorHAnsi" w:hAnsiTheme="minorHAnsi"/>
        </w:rPr>
        <w:t>wyszczególnionych</w:t>
      </w:r>
      <w:r w:rsidR="00864711" w:rsidRPr="0097193C">
        <w:rPr>
          <w:rFonts w:asciiTheme="minorHAnsi" w:hAnsiTheme="minorHAnsi"/>
        </w:rPr>
        <w:t xml:space="preserve"> w Załączniku nr 1.</w:t>
      </w:r>
    </w:p>
    <w:p w:rsidR="00115EBE" w:rsidRPr="0097193C" w:rsidRDefault="00115EBE" w:rsidP="00115EBE">
      <w:pPr>
        <w:pStyle w:val="Tekstpodstawowy"/>
        <w:numPr>
          <w:ilvl w:val="0"/>
          <w:numId w:val="4"/>
        </w:numPr>
        <w:rPr>
          <w:rFonts w:asciiTheme="minorHAnsi" w:hAnsiTheme="minorHAnsi"/>
          <w:bCs/>
        </w:rPr>
      </w:pPr>
      <w:r w:rsidRPr="0097193C">
        <w:rPr>
          <w:rFonts w:asciiTheme="minorHAnsi" w:hAnsiTheme="minorHAnsi"/>
          <w:bCs/>
        </w:rPr>
        <w:t>Zamawiający dopuszcza składanie ofert częściowych.</w:t>
      </w:r>
    </w:p>
    <w:p w:rsidR="00115EBE" w:rsidRPr="0097193C" w:rsidRDefault="00115EBE" w:rsidP="00115EBE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bCs/>
          <w:lang w:eastAsia="pl-PL"/>
        </w:rPr>
      </w:pPr>
      <w:r w:rsidRPr="0097193C">
        <w:rPr>
          <w:rFonts w:asciiTheme="minorHAnsi" w:hAnsiTheme="minorHAnsi"/>
          <w:bCs/>
          <w:lang w:eastAsia="pl-PL"/>
        </w:rPr>
        <w:t xml:space="preserve">Zamówienie niniejsze składa się z następujących części, zadań: </w:t>
      </w:r>
    </w:p>
    <w:p w:rsidR="00115EBE" w:rsidRPr="0097193C" w:rsidRDefault="00115EBE" w:rsidP="00115EBE">
      <w:pPr>
        <w:jc w:val="both"/>
        <w:rPr>
          <w:rFonts w:asciiTheme="minorHAnsi" w:hAnsiTheme="minorHAnsi"/>
          <w:bCs/>
          <w:lang w:eastAsia="pl-PL"/>
        </w:rPr>
      </w:pPr>
    </w:p>
    <w:p w:rsidR="00864711" w:rsidRPr="0097193C" w:rsidRDefault="00864711" w:rsidP="00DF578E">
      <w:p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</w:t>
      </w:r>
      <w:r w:rsidRPr="0097193C">
        <w:rPr>
          <w:rFonts w:asciiTheme="minorHAnsi" w:hAnsiTheme="minorHAnsi"/>
        </w:rPr>
        <w:t xml:space="preserve"> – MEBLE I WYPOSAŻENIE</w:t>
      </w:r>
    </w:p>
    <w:p w:rsidR="00864711" w:rsidRPr="0097193C" w:rsidRDefault="00864711" w:rsidP="00DF578E">
      <w:pPr>
        <w:suppressAutoHyphens w:val="0"/>
        <w:spacing w:after="200" w:line="276" w:lineRule="auto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II</w:t>
      </w:r>
      <w:r w:rsidRPr="0097193C">
        <w:rPr>
          <w:rFonts w:asciiTheme="minorHAnsi" w:hAnsiTheme="minorHAnsi"/>
        </w:rPr>
        <w:t xml:space="preserve"> – GRY I ZABAWKI</w:t>
      </w:r>
    </w:p>
    <w:p w:rsidR="00864711" w:rsidRPr="0097193C" w:rsidRDefault="00864711" w:rsidP="00DF578E">
      <w:pPr>
        <w:suppressAutoHyphens w:val="0"/>
        <w:spacing w:after="200" w:line="276" w:lineRule="auto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III</w:t>
      </w:r>
      <w:r w:rsidRPr="0097193C">
        <w:rPr>
          <w:rFonts w:asciiTheme="minorHAnsi" w:hAnsiTheme="minorHAnsi"/>
        </w:rPr>
        <w:t xml:space="preserve"> – POMOCE DYDAKTYCZNE</w:t>
      </w:r>
    </w:p>
    <w:p w:rsidR="00864711" w:rsidRPr="0097193C" w:rsidRDefault="00864711" w:rsidP="00DF578E">
      <w:pPr>
        <w:suppressAutoHyphens w:val="0"/>
        <w:spacing w:after="200" w:line="276" w:lineRule="auto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IV</w:t>
      </w:r>
      <w:r w:rsidRPr="0097193C">
        <w:rPr>
          <w:rFonts w:asciiTheme="minorHAnsi" w:hAnsiTheme="minorHAnsi"/>
        </w:rPr>
        <w:t xml:space="preserve"> – ARTYKUŁY SPORTOWE</w:t>
      </w:r>
    </w:p>
    <w:p w:rsidR="00864711" w:rsidRPr="0097193C" w:rsidRDefault="00864711" w:rsidP="00DF578E">
      <w:pPr>
        <w:suppressAutoHyphens w:val="0"/>
        <w:spacing w:after="200" w:line="276" w:lineRule="auto"/>
        <w:jc w:val="both"/>
        <w:rPr>
          <w:rFonts w:asciiTheme="minorHAnsi" w:hAnsiTheme="minorHAnsi"/>
          <w:bCs/>
        </w:rPr>
      </w:pPr>
      <w:r w:rsidRPr="0097193C">
        <w:rPr>
          <w:rFonts w:asciiTheme="minorHAnsi" w:hAnsiTheme="minorHAnsi"/>
          <w:bCs/>
        </w:rPr>
        <w:t>Zadanie nr V – ARTYKUŁY PAPIERNICZE</w:t>
      </w:r>
    </w:p>
    <w:p w:rsidR="00864711" w:rsidRPr="0097193C" w:rsidRDefault="00864711" w:rsidP="00DF578E">
      <w:pPr>
        <w:suppressAutoHyphens w:val="0"/>
        <w:spacing w:after="200" w:line="276" w:lineRule="auto"/>
        <w:jc w:val="both"/>
        <w:rPr>
          <w:rFonts w:asciiTheme="minorHAnsi" w:hAnsiTheme="minorHAnsi"/>
          <w:bCs/>
        </w:rPr>
      </w:pPr>
      <w:r w:rsidRPr="0097193C">
        <w:rPr>
          <w:rFonts w:asciiTheme="minorHAnsi" w:hAnsiTheme="minorHAnsi"/>
          <w:bCs/>
        </w:rPr>
        <w:t>Zadanie nr VI – SPRZĘT KOMPUTEROWY I MULTIMEDIALNY</w:t>
      </w:r>
    </w:p>
    <w:p w:rsidR="00864711" w:rsidRPr="0097193C" w:rsidRDefault="00864711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3.Źródło finansowania:</w:t>
      </w: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Zamówienie </w:t>
      </w:r>
      <w:r w:rsidR="00861547" w:rsidRPr="0097193C">
        <w:rPr>
          <w:rFonts w:asciiTheme="minorHAnsi" w:hAnsiTheme="minorHAnsi"/>
        </w:rPr>
        <w:t xml:space="preserve">jest realizowane w ramach projektu </w:t>
      </w:r>
      <w:r w:rsidR="00861547"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  <w:r w:rsidR="00DF79DF">
        <w:rPr>
          <w:rFonts w:asciiTheme="minorHAnsi" w:hAnsiTheme="minorHAnsi"/>
          <w:b/>
          <w:lang w:eastAsia="pl-PL"/>
        </w:rPr>
        <w:t xml:space="preserve">, </w:t>
      </w:r>
      <w:r w:rsidR="00DF79DF" w:rsidRPr="0097193C">
        <w:rPr>
          <w:rFonts w:asciiTheme="minorHAnsi" w:hAnsiTheme="minorHAnsi"/>
          <w:b/>
        </w:rPr>
        <w:t>RPMP.</w:t>
      </w:r>
      <w:r w:rsidR="00DF79DF" w:rsidRPr="0097193C">
        <w:rPr>
          <w:rFonts w:asciiTheme="minorHAnsi" w:eastAsiaTheme="minorHAnsi" w:hAnsiTheme="minorHAnsi" w:cs="Arial-BoldMT"/>
          <w:b/>
          <w:bCs/>
          <w:kern w:val="0"/>
          <w:lang w:eastAsia="en-US"/>
        </w:rPr>
        <w:t>10.01.02-12-0163/17</w:t>
      </w:r>
      <w:r w:rsidR="00861547" w:rsidRPr="0097193C">
        <w:rPr>
          <w:rFonts w:asciiTheme="minorHAnsi" w:hAnsiTheme="minorHAnsi"/>
          <w:b/>
          <w:lang w:eastAsia="pl-PL"/>
        </w:rPr>
        <w:t xml:space="preserve">. </w:t>
      </w:r>
      <w:r w:rsidR="00861547" w:rsidRPr="0097193C">
        <w:rPr>
          <w:rFonts w:asciiTheme="minorHAnsi" w:hAnsiTheme="minorHAnsi"/>
          <w:lang w:eastAsia="pl-PL"/>
        </w:rPr>
        <w:t>Projekt jest</w:t>
      </w:r>
      <w:r w:rsidRPr="0097193C">
        <w:rPr>
          <w:rFonts w:asciiTheme="minorHAnsi" w:hAnsiTheme="minorHAnsi"/>
        </w:rPr>
        <w:t xml:space="preserve"> współfinansowany przez Unię Europejską ze środków Europejskiego Funduszu Rozwoju Regionalnego w ramach Regionalnego Programu Operacyjnego Województwa Małopolskiego na lata 2014-2020, Oś Priorytetowa </w:t>
      </w:r>
      <w:r w:rsidR="00861547" w:rsidRPr="0097193C">
        <w:rPr>
          <w:rFonts w:asciiTheme="minorHAnsi" w:hAnsiTheme="minorHAnsi"/>
        </w:rPr>
        <w:t>10</w:t>
      </w:r>
      <w:r w:rsidRPr="0097193C">
        <w:rPr>
          <w:rFonts w:asciiTheme="minorHAnsi" w:hAnsiTheme="minorHAnsi"/>
        </w:rPr>
        <w:t xml:space="preserve">. </w:t>
      </w:r>
    </w:p>
    <w:p w:rsidR="00B62064" w:rsidRPr="0097193C" w:rsidRDefault="00B62064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C37CA5" w:rsidRPr="0097193C" w:rsidRDefault="001B51DC" w:rsidP="00945F9D">
      <w:pPr>
        <w:pStyle w:val="Heading30"/>
        <w:keepNext/>
        <w:keepLines/>
        <w:shd w:val="clear" w:color="auto" w:fill="auto"/>
        <w:tabs>
          <w:tab w:val="left" w:pos="270"/>
          <w:tab w:val="left" w:pos="297"/>
        </w:tabs>
        <w:spacing w:before="60" w:line="370" w:lineRule="exact"/>
        <w:ind w:firstLine="0"/>
        <w:rPr>
          <w:rFonts w:asciiTheme="minorHAnsi" w:hAnsiTheme="minorHAnsi"/>
          <w:sz w:val="24"/>
          <w:szCs w:val="24"/>
          <w:highlight w:val="yellow"/>
        </w:rPr>
      </w:pPr>
      <w:bookmarkStart w:id="0" w:name="bookmark7"/>
      <w:r w:rsidRPr="0097193C">
        <w:rPr>
          <w:rFonts w:asciiTheme="minorHAnsi" w:hAnsiTheme="minorHAnsi"/>
          <w:sz w:val="24"/>
          <w:szCs w:val="24"/>
        </w:rPr>
        <w:t>VI</w:t>
      </w:r>
      <w:r w:rsidR="00945F9D" w:rsidRPr="0097193C">
        <w:rPr>
          <w:rFonts w:asciiTheme="minorHAnsi" w:hAnsiTheme="minorHAnsi"/>
          <w:sz w:val="24"/>
          <w:szCs w:val="24"/>
        </w:rPr>
        <w:t xml:space="preserve">. </w:t>
      </w:r>
      <w:r w:rsidR="00BD63A9" w:rsidRPr="0097193C">
        <w:rPr>
          <w:rFonts w:asciiTheme="minorHAnsi" w:hAnsiTheme="minorHAnsi"/>
          <w:sz w:val="24"/>
          <w:szCs w:val="24"/>
        </w:rPr>
        <w:t>Termin realizacji zamówienia</w:t>
      </w:r>
      <w:bookmarkEnd w:id="0"/>
      <w:r w:rsidR="00BD63A9" w:rsidRPr="0097193C">
        <w:rPr>
          <w:rFonts w:asciiTheme="minorHAnsi" w:hAnsiTheme="minorHAnsi"/>
          <w:sz w:val="24"/>
          <w:szCs w:val="24"/>
        </w:rPr>
        <w:t xml:space="preserve"> i płatności</w:t>
      </w:r>
    </w:p>
    <w:p w:rsidR="00895E37" w:rsidRPr="0097193C" w:rsidRDefault="00895E37" w:rsidP="00945F9D">
      <w:pPr>
        <w:pStyle w:val="Bodytext20"/>
        <w:shd w:val="clear" w:color="auto" w:fill="auto"/>
        <w:tabs>
          <w:tab w:val="left" w:pos="713"/>
        </w:tabs>
        <w:spacing w:line="427" w:lineRule="exact"/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a)</w:t>
      </w:r>
      <w:r w:rsidRPr="0097193C">
        <w:rPr>
          <w:rFonts w:asciiTheme="minorHAnsi" w:hAnsiTheme="minorHAnsi"/>
          <w:bCs/>
          <w:color w:val="000000"/>
          <w:sz w:val="24"/>
          <w:szCs w:val="24"/>
          <w:lang w:eastAsia="ar-SA"/>
        </w:rPr>
        <w:t xml:space="preserve"> Termin rozpoczęcia realizacji zamówienia: z dniem podpisania umowy</w:t>
      </w:r>
    </w:p>
    <w:p w:rsidR="00945F9D" w:rsidRPr="0097193C" w:rsidRDefault="00895E37" w:rsidP="00945F9D">
      <w:pPr>
        <w:pStyle w:val="Bodytext20"/>
        <w:shd w:val="clear" w:color="auto" w:fill="auto"/>
        <w:tabs>
          <w:tab w:val="left" w:pos="713"/>
        </w:tabs>
        <w:spacing w:line="427" w:lineRule="exact"/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b)</w:t>
      </w:r>
      <w:r w:rsidR="00945F9D" w:rsidRPr="0097193C">
        <w:rPr>
          <w:rFonts w:asciiTheme="minorHAnsi" w:hAnsiTheme="minorHAnsi"/>
          <w:sz w:val="24"/>
          <w:szCs w:val="24"/>
        </w:rPr>
        <w:t>Termin zakończenia:</w:t>
      </w:r>
    </w:p>
    <w:p w:rsidR="00945F9D" w:rsidRPr="0097193C" w:rsidRDefault="00945F9D" w:rsidP="00945F9D">
      <w:pPr>
        <w:pStyle w:val="Bodytext20"/>
        <w:shd w:val="clear" w:color="auto" w:fill="auto"/>
        <w:tabs>
          <w:tab w:val="left" w:pos="713"/>
        </w:tabs>
        <w:spacing w:line="427" w:lineRule="exact"/>
        <w:ind w:left="720" w:firstLine="0"/>
        <w:rPr>
          <w:rFonts w:asciiTheme="minorHAnsi" w:hAnsiTheme="minorHAnsi"/>
          <w:sz w:val="24"/>
          <w:szCs w:val="24"/>
        </w:rPr>
      </w:pPr>
      <w:bookmarkStart w:id="1" w:name="_Hlk489417737"/>
    </w:p>
    <w:p w:rsidR="00945F9D" w:rsidRPr="0097193C" w:rsidRDefault="00945F9D" w:rsidP="008170E1">
      <w:p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</w:t>
      </w:r>
      <w:r w:rsidRPr="0097193C">
        <w:rPr>
          <w:rFonts w:asciiTheme="minorHAnsi" w:hAnsiTheme="minorHAnsi"/>
        </w:rPr>
        <w:t xml:space="preserve"> – MEBLE I WYPOSAŻENIE</w:t>
      </w:r>
      <w:r w:rsidR="00A067A0" w:rsidRPr="0097193C">
        <w:rPr>
          <w:rFonts w:asciiTheme="minorHAnsi" w:hAnsiTheme="minorHAnsi"/>
        </w:rPr>
        <w:t>: do dnia 31.08.2017 r.</w:t>
      </w:r>
    </w:p>
    <w:p w:rsidR="00945F9D" w:rsidRPr="0097193C" w:rsidRDefault="00945F9D" w:rsidP="008170E1">
      <w:pPr>
        <w:suppressAutoHyphens w:val="0"/>
        <w:spacing w:after="200" w:line="276" w:lineRule="auto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II</w:t>
      </w:r>
      <w:r w:rsidRPr="0097193C">
        <w:rPr>
          <w:rFonts w:asciiTheme="minorHAnsi" w:hAnsiTheme="minorHAnsi"/>
        </w:rPr>
        <w:t xml:space="preserve"> – GRY I ZABAWKI</w:t>
      </w:r>
      <w:r w:rsidR="00A067A0" w:rsidRPr="0097193C">
        <w:rPr>
          <w:rFonts w:asciiTheme="minorHAnsi" w:hAnsiTheme="minorHAnsi"/>
        </w:rPr>
        <w:t>: do dnia 0</w:t>
      </w:r>
      <w:r w:rsidR="002E08E2">
        <w:rPr>
          <w:rFonts w:asciiTheme="minorHAnsi" w:hAnsiTheme="minorHAnsi"/>
        </w:rPr>
        <w:t>8</w:t>
      </w:r>
      <w:r w:rsidR="00A067A0" w:rsidRPr="0097193C">
        <w:rPr>
          <w:rFonts w:asciiTheme="minorHAnsi" w:hAnsiTheme="minorHAnsi"/>
        </w:rPr>
        <w:t>.09.2017 r.</w:t>
      </w:r>
    </w:p>
    <w:p w:rsidR="00945F9D" w:rsidRPr="0097193C" w:rsidRDefault="00945F9D" w:rsidP="008170E1">
      <w:pPr>
        <w:suppressAutoHyphens w:val="0"/>
        <w:spacing w:after="200" w:line="276" w:lineRule="auto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III</w:t>
      </w:r>
      <w:r w:rsidRPr="0097193C">
        <w:rPr>
          <w:rFonts w:asciiTheme="minorHAnsi" w:hAnsiTheme="minorHAnsi"/>
        </w:rPr>
        <w:t xml:space="preserve"> – POMOCE DYDAKTYCZNE</w:t>
      </w:r>
      <w:r w:rsidR="00A067A0" w:rsidRPr="0097193C">
        <w:rPr>
          <w:rFonts w:asciiTheme="minorHAnsi" w:hAnsiTheme="minorHAnsi"/>
        </w:rPr>
        <w:t>: do dnia 0</w:t>
      </w:r>
      <w:r w:rsidR="002E08E2">
        <w:rPr>
          <w:rFonts w:asciiTheme="minorHAnsi" w:hAnsiTheme="minorHAnsi"/>
        </w:rPr>
        <w:t>8</w:t>
      </w:r>
      <w:r w:rsidR="00A067A0" w:rsidRPr="0097193C">
        <w:rPr>
          <w:rFonts w:asciiTheme="minorHAnsi" w:hAnsiTheme="minorHAnsi"/>
        </w:rPr>
        <w:t>.09.2017 r.</w:t>
      </w:r>
    </w:p>
    <w:p w:rsidR="00945F9D" w:rsidRPr="0097193C" w:rsidRDefault="00945F9D" w:rsidP="008170E1">
      <w:pPr>
        <w:suppressAutoHyphens w:val="0"/>
        <w:spacing w:after="200" w:line="276" w:lineRule="auto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IV</w:t>
      </w:r>
      <w:r w:rsidRPr="0097193C">
        <w:rPr>
          <w:rFonts w:asciiTheme="minorHAnsi" w:hAnsiTheme="minorHAnsi"/>
        </w:rPr>
        <w:t xml:space="preserve"> – ARTYKUŁY SPORTOWE</w:t>
      </w:r>
      <w:r w:rsidR="00A067A0" w:rsidRPr="0097193C">
        <w:rPr>
          <w:rFonts w:asciiTheme="minorHAnsi" w:hAnsiTheme="minorHAnsi"/>
        </w:rPr>
        <w:t>: do dnia 0</w:t>
      </w:r>
      <w:r w:rsidR="002E08E2">
        <w:rPr>
          <w:rFonts w:asciiTheme="minorHAnsi" w:hAnsiTheme="minorHAnsi"/>
        </w:rPr>
        <w:t>8</w:t>
      </w:r>
      <w:r w:rsidR="00A067A0" w:rsidRPr="0097193C">
        <w:rPr>
          <w:rFonts w:asciiTheme="minorHAnsi" w:hAnsiTheme="minorHAnsi"/>
        </w:rPr>
        <w:t>.09.2017 r.</w:t>
      </w:r>
    </w:p>
    <w:p w:rsidR="00945F9D" w:rsidRPr="0097193C" w:rsidRDefault="00945F9D" w:rsidP="008170E1">
      <w:pPr>
        <w:suppressAutoHyphens w:val="0"/>
        <w:spacing w:after="200" w:line="276" w:lineRule="auto"/>
        <w:jc w:val="both"/>
        <w:rPr>
          <w:rFonts w:asciiTheme="minorHAnsi" w:hAnsiTheme="minorHAnsi"/>
          <w:bCs/>
        </w:rPr>
      </w:pPr>
      <w:r w:rsidRPr="0097193C">
        <w:rPr>
          <w:rFonts w:asciiTheme="minorHAnsi" w:hAnsiTheme="minorHAnsi"/>
          <w:bCs/>
        </w:rPr>
        <w:t>Zadanie nr V – ARTYKUŁY PAPIERNICZE</w:t>
      </w:r>
      <w:r w:rsidR="00A067A0" w:rsidRPr="0097193C">
        <w:rPr>
          <w:rFonts w:asciiTheme="minorHAnsi" w:hAnsiTheme="minorHAnsi"/>
          <w:bCs/>
        </w:rPr>
        <w:t>:</w:t>
      </w:r>
      <w:r w:rsidR="00A067A0" w:rsidRPr="0097193C">
        <w:rPr>
          <w:rFonts w:asciiTheme="minorHAnsi" w:hAnsiTheme="minorHAnsi"/>
        </w:rPr>
        <w:t xml:space="preserve"> do dnia 0</w:t>
      </w:r>
      <w:r w:rsidR="002E08E2">
        <w:rPr>
          <w:rFonts w:asciiTheme="minorHAnsi" w:hAnsiTheme="minorHAnsi"/>
        </w:rPr>
        <w:t>8</w:t>
      </w:r>
      <w:r w:rsidR="00A067A0" w:rsidRPr="0097193C">
        <w:rPr>
          <w:rFonts w:asciiTheme="minorHAnsi" w:hAnsiTheme="minorHAnsi"/>
        </w:rPr>
        <w:t>.09.2017 r.</w:t>
      </w:r>
    </w:p>
    <w:p w:rsidR="00945F9D" w:rsidRPr="0097193C" w:rsidRDefault="00945F9D" w:rsidP="008170E1">
      <w:pPr>
        <w:suppressAutoHyphens w:val="0"/>
        <w:spacing w:after="200" w:line="276" w:lineRule="auto"/>
        <w:jc w:val="both"/>
        <w:rPr>
          <w:rFonts w:asciiTheme="minorHAnsi" w:hAnsiTheme="minorHAnsi"/>
          <w:bCs/>
        </w:rPr>
      </w:pPr>
      <w:r w:rsidRPr="0097193C">
        <w:rPr>
          <w:rFonts w:asciiTheme="minorHAnsi" w:hAnsiTheme="minorHAnsi"/>
          <w:bCs/>
        </w:rPr>
        <w:t>Zadanie nr VI – SPRZĘT KOMPUTEROWY I MULTIMEDIALNY</w:t>
      </w:r>
      <w:r w:rsidR="00A067A0" w:rsidRPr="0097193C">
        <w:rPr>
          <w:rFonts w:asciiTheme="minorHAnsi" w:hAnsiTheme="minorHAnsi"/>
          <w:bCs/>
        </w:rPr>
        <w:t>:</w:t>
      </w:r>
      <w:r w:rsidR="00A067A0" w:rsidRPr="0097193C">
        <w:rPr>
          <w:rFonts w:asciiTheme="minorHAnsi" w:hAnsiTheme="minorHAnsi"/>
        </w:rPr>
        <w:t xml:space="preserve"> do dnia 0</w:t>
      </w:r>
      <w:r w:rsidR="002E08E2">
        <w:rPr>
          <w:rFonts w:asciiTheme="minorHAnsi" w:hAnsiTheme="minorHAnsi"/>
        </w:rPr>
        <w:t>8</w:t>
      </w:r>
      <w:r w:rsidR="00A067A0" w:rsidRPr="0097193C">
        <w:rPr>
          <w:rFonts w:asciiTheme="minorHAnsi" w:hAnsiTheme="minorHAnsi"/>
        </w:rPr>
        <w:t>.09.2017 r.</w:t>
      </w:r>
    </w:p>
    <w:bookmarkEnd w:id="1"/>
    <w:p w:rsidR="00945F9D" w:rsidRPr="0097193C" w:rsidRDefault="00945F9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highlight w:val="yellow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VII. Warunki udziału w postępowaniu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1. O udzielenie zamówienia mogą ubiegać się Wykonawcy, którzy: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a)posiadają odpowiednie kompetencje lub uprawnienia do prowadzenia określonej działalności będącej przedmiotem zamówienia, </w:t>
      </w:r>
    </w:p>
    <w:p w:rsidR="00D47D5D" w:rsidRPr="0097193C" w:rsidRDefault="00070E46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lastRenderedPageBreak/>
        <w:t>b</w:t>
      </w:r>
      <w:r w:rsidR="00D47D5D" w:rsidRPr="0097193C">
        <w:rPr>
          <w:rFonts w:asciiTheme="minorHAnsi" w:hAnsiTheme="minorHAnsi"/>
        </w:rPr>
        <w:t>) dysponują odpowiednim potencjałem technicznym i kadrowym niezbędnym do wykonania zamówienia,</w:t>
      </w:r>
    </w:p>
    <w:p w:rsidR="00D47D5D" w:rsidRPr="0097193C" w:rsidRDefault="00070E46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c</w:t>
      </w:r>
      <w:r w:rsidR="00D47D5D" w:rsidRPr="0097193C">
        <w:rPr>
          <w:rFonts w:asciiTheme="minorHAnsi" w:hAnsiTheme="minorHAnsi"/>
        </w:rPr>
        <w:t>) są w sytuacji ekonomicznej i finansowej pozwalającej na wypełnienie zobowiązań wynikających z zamówienia,</w:t>
      </w:r>
    </w:p>
    <w:p w:rsidR="00D47D5D" w:rsidRPr="0097193C" w:rsidRDefault="00311152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d</w:t>
      </w:r>
      <w:r w:rsidR="00D47D5D" w:rsidRPr="0097193C">
        <w:rPr>
          <w:rFonts w:asciiTheme="minorHAnsi" w:hAnsiTheme="minorHAnsi"/>
        </w:rPr>
        <w:t xml:space="preserve">) nie podlegają wykluczeniu z udziału w postepowaniu, o którym mowa w punkcie </w:t>
      </w:r>
      <w:r w:rsidR="00D47D5D" w:rsidRPr="0097193C">
        <w:rPr>
          <w:rFonts w:asciiTheme="minorHAnsi" w:hAnsiTheme="minorHAnsi"/>
          <w:b/>
        </w:rPr>
        <w:t>X.</w:t>
      </w:r>
      <w:r w:rsidR="00D47D5D" w:rsidRPr="0097193C">
        <w:rPr>
          <w:rFonts w:asciiTheme="minorHAnsi" w:hAnsiTheme="minorHAnsi"/>
        </w:rPr>
        <w:t xml:space="preserve"> zapytania ofertowego.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2. Ocena spełnienia w/w warunków dokonana zostanie zgodnie z formułą SPEŁNIA/NIE SPEŁNIA w oparciu o informacje zawarte w przedstawionych oświadczeniach i dokumentach. Z ich treści musi jednoznacznie wynikać, że Wykonawca spełnia w/w warunki.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VIII. Lista dokumentów/oświadczeń wymaganych od Wykonawcy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1.Podpisany formularz oferty stanowiący załącznik nr </w:t>
      </w:r>
      <w:r w:rsidR="00006D12" w:rsidRPr="0097193C">
        <w:rPr>
          <w:rFonts w:asciiTheme="minorHAnsi" w:hAnsiTheme="minorHAnsi"/>
        </w:rPr>
        <w:t>2</w:t>
      </w:r>
      <w:r w:rsidRPr="0097193C">
        <w:rPr>
          <w:rFonts w:asciiTheme="minorHAnsi" w:hAnsiTheme="minorHAnsi"/>
        </w:rPr>
        <w:t xml:space="preserve"> do zapytania ofertowego</w:t>
      </w:r>
      <w:r w:rsidR="00437CC7" w:rsidRPr="0097193C">
        <w:rPr>
          <w:rFonts w:asciiTheme="minorHAnsi" w:hAnsiTheme="minorHAnsi"/>
        </w:rPr>
        <w:t xml:space="preserve"> oraz 2a stanowiący wyszczególnienie cen jednostkowych</w:t>
      </w:r>
    </w:p>
    <w:p w:rsidR="00D47D5D" w:rsidRPr="0097193C" w:rsidRDefault="008170E1" w:rsidP="00446B29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2</w:t>
      </w:r>
      <w:r w:rsidR="00D47D5D" w:rsidRPr="0097193C">
        <w:rPr>
          <w:rFonts w:asciiTheme="minorHAnsi" w:hAnsiTheme="minorHAnsi"/>
        </w:rPr>
        <w:t>.</w:t>
      </w:r>
      <w:r w:rsidR="00446B29" w:rsidRPr="0097193C">
        <w:rPr>
          <w:rFonts w:asciiTheme="minorHAnsi" w:hAnsiTheme="minorHAnsi"/>
        </w:rPr>
        <w:t xml:space="preserve">Oświadczenie o braku podstaw do wykluczenia- Załącznik nr </w:t>
      </w:r>
      <w:r w:rsidR="00EA6159" w:rsidRPr="0097193C">
        <w:rPr>
          <w:rFonts w:asciiTheme="minorHAnsi" w:hAnsiTheme="minorHAnsi"/>
        </w:rPr>
        <w:t>3</w:t>
      </w:r>
      <w:r w:rsidR="00446B29" w:rsidRPr="0097193C">
        <w:rPr>
          <w:rFonts w:asciiTheme="minorHAnsi" w:hAnsiTheme="minorHAnsi"/>
        </w:rPr>
        <w:t xml:space="preserve"> do niniejszego zapytania</w:t>
      </w:r>
    </w:p>
    <w:p w:rsidR="00275851" w:rsidRPr="0097193C" w:rsidRDefault="00275851" w:rsidP="00446B29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3. Oświadczenie o spełni</w:t>
      </w:r>
      <w:r w:rsidR="002E08E2">
        <w:rPr>
          <w:rFonts w:asciiTheme="minorHAnsi" w:hAnsiTheme="minorHAnsi"/>
        </w:rPr>
        <w:t>e</w:t>
      </w:r>
      <w:r w:rsidRPr="0097193C">
        <w:rPr>
          <w:rFonts w:asciiTheme="minorHAnsi" w:hAnsiTheme="minorHAnsi"/>
        </w:rPr>
        <w:t>niu warunków postepowania- załącznik nr 4 do niniejszego zapytania ofertowego</w:t>
      </w:r>
    </w:p>
    <w:p w:rsidR="00D47D5D" w:rsidRPr="0097193C" w:rsidRDefault="00D47D5D" w:rsidP="00D47D5D">
      <w:pPr>
        <w:tabs>
          <w:tab w:val="left" w:pos="270"/>
        </w:tabs>
        <w:spacing w:before="60"/>
        <w:ind w:left="72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IX. Kryteria oceny ofert</w:t>
      </w:r>
    </w:p>
    <w:p w:rsidR="001025D5" w:rsidRPr="0097193C" w:rsidRDefault="001025D5" w:rsidP="003145AA">
      <w:pPr>
        <w:rPr>
          <w:rFonts w:asciiTheme="minorHAnsi" w:hAnsiTheme="minorHAnsi"/>
          <w:lang w:eastAsia="pl-PL"/>
        </w:rPr>
      </w:pP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29"/>
        </w:tabs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Przy wyborze najkorzystniejszej oferty Zamawiający będzie kierował się następującymi kryteriami oraz w następujący sposób będzie oceniać oferty:</w:t>
      </w:r>
    </w:p>
    <w:p w:rsidR="00F929C1" w:rsidRPr="0097193C" w:rsidRDefault="00F929C1" w:rsidP="00F929C1">
      <w:pPr>
        <w:pStyle w:val="Bodytext20"/>
        <w:shd w:val="clear" w:color="auto" w:fill="auto"/>
        <w:tabs>
          <w:tab w:val="left" w:pos="329"/>
        </w:tabs>
        <w:ind w:left="34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- cena (C)</w:t>
      </w:r>
    </w:p>
    <w:p w:rsidR="00F929C1" w:rsidRPr="0097193C" w:rsidRDefault="00F929C1" w:rsidP="00F929C1">
      <w:pPr>
        <w:pStyle w:val="Bodytext20"/>
        <w:shd w:val="clear" w:color="auto" w:fill="auto"/>
        <w:tabs>
          <w:tab w:val="left" w:pos="329"/>
        </w:tabs>
        <w:ind w:left="34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- termin wykonania (</w:t>
      </w:r>
      <w:r w:rsidR="00C03737" w:rsidRPr="0097193C">
        <w:rPr>
          <w:rFonts w:asciiTheme="minorHAnsi" w:hAnsiTheme="minorHAnsi"/>
          <w:sz w:val="24"/>
          <w:szCs w:val="24"/>
        </w:rPr>
        <w:t>T</w:t>
      </w:r>
      <w:r w:rsidRPr="0097193C">
        <w:rPr>
          <w:rFonts w:asciiTheme="minorHAnsi" w:hAnsiTheme="minorHAnsi"/>
          <w:sz w:val="24"/>
          <w:szCs w:val="24"/>
        </w:rPr>
        <w:t>)</w:t>
      </w:r>
    </w:p>
    <w:p w:rsidR="00F929C1" w:rsidRPr="0097193C" w:rsidRDefault="00F929C1" w:rsidP="00F929C1">
      <w:pPr>
        <w:pStyle w:val="Bodytext20"/>
        <w:shd w:val="clear" w:color="auto" w:fill="auto"/>
        <w:tabs>
          <w:tab w:val="left" w:pos="329"/>
        </w:tabs>
        <w:ind w:left="340" w:firstLine="0"/>
        <w:rPr>
          <w:rFonts w:asciiTheme="minorHAnsi" w:hAnsiTheme="minorHAnsi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122"/>
        <w:gridCol w:w="1704"/>
        <w:gridCol w:w="4690"/>
      </w:tblGrid>
      <w:tr w:rsidR="00F929C1" w:rsidRPr="0097193C" w:rsidTr="00555BC2">
        <w:trPr>
          <w:trHeight w:hRule="exact"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Opis kryterium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Waga kryterium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pacing w:line="220" w:lineRule="exact"/>
              <w:jc w:val="center"/>
              <w:rPr>
                <w:rStyle w:val="Bodytext2Bold"/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Maksymalna liczba punktów</w:t>
            </w: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pacing w:line="220" w:lineRule="exact"/>
              <w:jc w:val="center"/>
              <w:rPr>
                <w:rStyle w:val="Bodytext2Bold"/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jakie może otrzymać oferta</w:t>
            </w: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za dane kryterium</w:t>
            </w:r>
          </w:p>
        </w:tc>
      </w:tr>
      <w:tr w:rsidR="00F929C1" w:rsidRPr="0097193C" w:rsidTr="00555BC2">
        <w:trPr>
          <w:trHeight w:hRule="exact"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Cena  (C)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88 %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88 pkt.</w:t>
            </w:r>
          </w:p>
        </w:tc>
      </w:tr>
      <w:tr w:rsidR="00F929C1" w:rsidRPr="0097193C" w:rsidTr="0057541A">
        <w:trPr>
          <w:trHeight w:hRule="exact" w:val="18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23690F" w:rsidP="0023690F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Termin wykonania</w:t>
            </w:r>
            <w:r w:rsidR="00F929C1" w:rsidRPr="0097193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97193C">
              <w:rPr>
                <w:rFonts w:asciiTheme="minorHAnsi" w:hAnsiTheme="minorHAnsi"/>
                <w:sz w:val="24"/>
                <w:szCs w:val="24"/>
              </w:rPr>
              <w:t>T</w:t>
            </w:r>
            <w:r w:rsidR="00F929C1" w:rsidRPr="0097193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12 %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41A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0 pkt. </w:t>
            </w:r>
            <w:r w:rsidR="0023690F" w:rsidRPr="0097193C">
              <w:rPr>
                <w:rFonts w:asciiTheme="minorHAnsi" w:hAnsiTheme="minorHAnsi"/>
                <w:sz w:val="24"/>
                <w:szCs w:val="24"/>
              </w:rPr>
              <w:t>–</w:t>
            </w:r>
            <w:r w:rsidRPr="009719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1A4F" w:rsidRPr="0097193C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="007D2CA6" w:rsidRPr="0097193C">
              <w:rPr>
                <w:rFonts w:asciiTheme="minorHAnsi" w:hAnsiTheme="minorHAnsi"/>
                <w:sz w:val="24"/>
                <w:szCs w:val="24"/>
              </w:rPr>
              <w:t xml:space="preserve">31.08.2017 r. dla zadania I oraz </w:t>
            </w:r>
          </w:p>
          <w:p w:rsidR="00F929C1" w:rsidRPr="0097193C" w:rsidRDefault="0057541A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 0 pkt. -</w:t>
            </w:r>
            <w:r w:rsidR="00121A4F" w:rsidRPr="0097193C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="007D2CA6" w:rsidRPr="0097193C">
              <w:rPr>
                <w:rFonts w:asciiTheme="minorHAnsi" w:hAnsiTheme="minorHAnsi"/>
                <w:sz w:val="24"/>
                <w:szCs w:val="24"/>
              </w:rPr>
              <w:t>0</w:t>
            </w:r>
            <w:r w:rsidR="002E08E2">
              <w:rPr>
                <w:rFonts w:asciiTheme="minorHAnsi" w:hAnsiTheme="minorHAnsi"/>
                <w:sz w:val="24"/>
                <w:szCs w:val="24"/>
              </w:rPr>
              <w:t>8</w:t>
            </w:r>
            <w:r w:rsidR="007D2CA6" w:rsidRPr="0097193C">
              <w:rPr>
                <w:rFonts w:asciiTheme="minorHAnsi" w:hAnsiTheme="minorHAnsi"/>
                <w:sz w:val="24"/>
                <w:szCs w:val="24"/>
              </w:rPr>
              <w:t>.09.2017 r. dla zadań od II do VI</w:t>
            </w:r>
          </w:p>
          <w:p w:rsidR="0057541A" w:rsidRPr="0097193C" w:rsidRDefault="0057541A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12 pkt. - od </w:t>
            </w:r>
            <w:r w:rsidR="00121A4F" w:rsidRPr="0097193C">
              <w:rPr>
                <w:rFonts w:asciiTheme="minorHAnsi" w:hAnsiTheme="minorHAnsi"/>
                <w:sz w:val="24"/>
                <w:szCs w:val="24"/>
              </w:rPr>
              <w:t xml:space="preserve">30.08.2017  </w:t>
            </w:r>
            <w:r w:rsidR="00C03737" w:rsidRPr="0097193C">
              <w:rPr>
                <w:rFonts w:asciiTheme="minorHAnsi" w:hAnsiTheme="minorHAnsi"/>
                <w:sz w:val="24"/>
                <w:szCs w:val="24"/>
              </w:rPr>
              <w:t>i mniej  dla zadania nr I</w:t>
            </w:r>
          </w:p>
          <w:p w:rsidR="00C03737" w:rsidRPr="0097193C" w:rsidRDefault="00C03737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12 pkt. –od 0</w:t>
            </w:r>
            <w:r w:rsidR="002E08E2">
              <w:rPr>
                <w:rFonts w:asciiTheme="minorHAnsi" w:hAnsiTheme="minorHAnsi"/>
                <w:sz w:val="24"/>
                <w:szCs w:val="24"/>
              </w:rPr>
              <w:t>7</w:t>
            </w:r>
            <w:r w:rsidRPr="0097193C">
              <w:rPr>
                <w:rFonts w:asciiTheme="minorHAnsi" w:hAnsiTheme="minorHAnsi"/>
                <w:sz w:val="24"/>
                <w:szCs w:val="24"/>
              </w:rPr>
              <w:t>.09.2017 r. i mniej dla zadań nr I-VI</w:t>
            </w: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left="220" w:hanging="2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9C1" w:rsidRPr="0097193C" w:rsidTr="00555BC2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framePr w:w="9192" w:wrap="notBeside" w:vAnchor="text" w:hAnchor="text" w:xAlign="center" w:y="1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Maksymalna liczba punktów - </w:t>
            </w: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100 pkt</w:t>
            </w:r>
          </w:p>
        </w:tc>
      </w:tr>
    </w:tbl>
    <w:p w:rsidR="00F929C1" w:rsidRPr="0097193C" w:rsidRDefault="00F929C1" w:rsidP="00F929C1">
      <w:pPr>
        <w:framePr w:w="9192" w:wrap="notBeside" w:vAnchor="text" w:hAnchor="text" w:xAlign="center" w:y="1"/>
        <w:rPr>
          <w:rFonts w:asciiTheme="minorHAnsi" w:hAnsiTheme="minorHAnsi"/>
        </w:rPr>
      </w:pP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Zasady punktacji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Termin wykonania : zadanie nr  I do 31.08.2017 r., zadania od II do VI do dnia 0</w:t>
      </w:r>
      <w:r w:rsidR="00BF6338">
        <w:rPr>
          <w:rFonts w:asciiTheme="minorHAnsi" w:hAnsiTheme="minorHAnsi"/>
          <w:sz w:val="24"/>
          <w:szCs w:val="24"/>
        </w:rPr>
        <w:t>8</w:t>
      </w:r>
      <w:bookmarkStart w:id="2" w:name="_GoBack"/>
      <w:bookmarkEnd w:id="2"/>
      <w:r w:rsidRPr="0097193C">
        <w:rPr>
          <w:rFonts w:asciiTheme="minorHAnsi" w:hAnsiTheme="minorHAnsi"/>
          <w:sz w:val="24"/>
          <w:szCs w:val="24"/>
        </w:rPr>
        <w:t>.09.2017 r.</w:t>
      </w:r>
    </w:p>
    <w:p w:rsidR="007228BB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lastRenderedPageBreak/>
        <w:t>Za termin wykonania krótszy</w:t>
      </w:r>
      <w:r w:rsidR="007D7D0E">
        <w:rPr>
          <w:rFonts w:asciiTheme="minorHAnsi" w:hAnsiTheme="minorHAnsi"/>
          <w:sz w:val="24"/>
          <w:szCs w:val="24"/>
        </w:rPr>
        <w:t xml:space="preserve"> (za każdy dzień skróconego terminu wykonania otrzyma jeden punkt)</w:t>
      </w:r>
      <w:r w:rsidRPr="0097193C">
        <w:rPr>
          <w:rFonts w:asciiTheme="minorHAnsi" w:hAnsiTheme="minorHAnsi"/>
          <w:sz w:val="24"/>
          <w:szCs w:val="24"/>
        </w:rPr>
        <w:t xml:space="preserve"> tj. od 30/08.2017 </w:t>
      </w:r>
      <w:r w:rsidR="005C2305">
        <w:rPr>
          <w:rFonts w:asciiTheme="minorHAnsi" w:hAnsiTheme="minorHAnsi"/>
          <w:sz w:val="24"/>
          <w:szCs w:val="24"/>
        </w:rPr>
        <w:t xml:space="preserve">i mniej </w:t>
      </w:r>
      <w:r w:rsidRPr="0097193C">
        <w:rPr>
          <w:rFonts w:asciiTheme="minorHAnsi" w:hAnsiTheme="minorHAnsi"/>
          <w:sz w:val="24"/>
          <w:szCs w:val="24"/>
        </w:rPr>
        <w:t>dla zadania I oraz od 0</w:t>
      </w:r>
      <w:r w:rsidR="007D7D0E">
        <w:rPr>
          <w:rFonts w:asciiTheme="minorHAnsi" w:hAnsiTheme="minorHAnsi"/>
          <w:sz w:val="24"/>
          <w:szCs w:val="24"/>
        </w:rPr>
        <w:t>7</w:t>
      </w:r>
      <w:r w:rsidRPr="0097193C">
        <w:rPr>
          <w:rFonts w:asciiTheme="minorHAnsi" w:hAnsiTheme="minorHAnsi"/>
          <w:sz w:val="24"/>
          <w:szCs w:val="24"/>
        </w:rPr>
        <w:t>.</w:t>
      </w:r>
      <w:r w:rsidR="007D7D0E">
        <w:rPr>
          <w:rFonts w:asciiTheme="minorHAnsi" w:hAnsiTheme="minorHAnsi"/>
          <w:sz w:val="24"/>
          <w:szCs w:val="24"/>
        </w:rPr>
        <w:t>09.2017 r.</w:t>
      </w:r>
      <w:r w:rsidR="005C2305">
        <w:rPr>
          <w:rFonts w:asciiTheme="minorHAnsi" w:hAnsiTheme="minorHAnsi"/>
          <w:sz w:val="24"/>
          <w:szCs w:val="24"/>
        </w:rPr>
        <w:t xml:space="preserve"> i mniej</w:t>
      </w:r>
      <w:r w:rsidR="007228BB">
        <w:rPr>
          <w:rFonts w:asciiTheme="minorHAnsi" w:hAnsiTheme="minorHAnsi"/>
          <w:sz w:val="24"/>
          <w:szCs w:val="24"/>
        </w:rPr>
        <w:t xml:space="preserve"> dla zadań nr II-VI.</w:t>
      </w:r>
    </w:p>
    <w:p w:rsidR="00F929C1" w:rsidRPr="0097193C" w:rsidRDefault="007D7D0E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C03737" w:rsidRPr="0097193C">
        <w:rPr>
          <w:rFonts w:asciiTheme="minorHAnsi" w:hAnsiTheme="minorHAnsi"/>
          <w:sz w:val="24"/>
          <w:szCs w:val="24"/>
        </w:rPr>
        <w:t xml:space="preserve">ykonawca otrzyma </w:t>
      </w:r>
      <w:r w:rsidR="00A0466B" w:rsidRPr="0097193C">
        <w:rPr>
          <w:rFonts w:asciiTheme="minorHAnsi" w:hAnsiTheme="minorHAnsi"/>
          <w:sz w:val="24"/>
          <w:szCs w:val="24"/>
        </w:rPr>
        <w:t xml:space="preserve">maksymalnie </w:t>
      </w:r>
      <w:r w:rsidR="00C03737" w:rsidRPr="0097193C">
        <w:rPr>
          <w:rFonts w:asciiTheme="minorHAnsi" w:hAnsiTheme="minorHAnsi"/>
          <w:sz w:val="24"/>
          <w:szCs w:val="24"/>
        </w:rPr>
        <w:t>12 pkt.</w:t>
      </w:r>
      <w:r w:rsidR="00B45A65">
        <w:rPr>
          <w:rFonts w:asciiTheme="minorHAnsi" w:hAnsiTheme="minorHAnsi"/>
          <w:sz w:val="24"/>
          <w:szCs w:val="24"/>
        </w:rPr>
        <w:t xml:space="preserve"> (za termin wykonania o 12 dni krótszy niż wskazany w punkcie VI Zapytania ofertowego)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Według poniższego wzoru: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Cena – waga kryterium 88 pkt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Sposób obliczenia: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Pk1 = (</w:t>
      </w:r>
      <w:proofErr w:type="spellStart"/>
      <w:r w:rsidRPr="0097193C">
        <w:rPr>
          <w:rFonts w:asciiTheme="minorHAnsi" w:hAnsiTheme="minorHAnsi"/>
          <w:sz w:val="24"/>
          <w:szCs w:val="24"/>
        </w:rPr>
        <w:t>Cn</w:t>
      </w:r>
      <w:proofErr w:type="spellEnd"/>
      <w:r w:rsidRPr="0097193C">
        <w:rPr>
          <w:rFonts w:asciiTheme="minorHAnsi" w:hAnsiTheme="minorHAnsi"/>
          <w:sz w:val="24"/>
          <w:szCs w:val="24"/>
        </w:rPr>
        <w:t xml:space="preserve"> / Cr x 88 %) x 100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Pk1 – ilość punktów dla kryterium cena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proofErr w:type="spellStart"/>
      <w:r w:rsidRPr="0097193C">
        <w:rPr>
          <w:rFonts w:asciiTheme="minorHAnsi" w:hAnsiTheme="minorHAnsi"/>
          <w:sz w:val="24"/>
          <w:szCs w:val="24"/>
        </w:rPr>
        <w:t>Cn</w:t>
      </w:r>
      <w:proofErr w:type="spellEnd"/>
      <w:r w:rsidRPr="0097193C">
        <w:rPr>
          <w:rFonts w:asciiTheme="minorHAnsi" w:hAnsiTheme="minorHAnsi"/>
          <w:sz w:val="24"/>
          <w:szCs w:val="24"/>
        </w:rPr>
        <w:t xml:space="preserve"> – najniższa oferowana cena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Cr - cena oferty rozpatrywanej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Termin wykonania</w:t>
      </w:r>
      <w:r w:rsidR="00F929C1" w:rsidRPr="0097193C">
        <w:rPr>
          <w:rFonts w:asciiTheme="minorHAnsi" w:hAnsiTheme="minorHAnsi"/>
          <w:sz w:val="24"/>
          <w:szCs w:val="24"/>
        </w:rPr>
        <w:t>– waga kryterium 12 pkt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Sposób obliczenia: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Pk2 = </w:t>
      </w:r>
      <w:r w:rsidR="00C03737" w:rsidRPr="0097193C">
        <w:rPr>
          <w:rFonts w:asciiTheme="minorHAnsi" w:hAnsiTheme="minorHAnsi"/>
          <w:sz w:val="24"/>
          <w:szCs w:val="24"/>
        </w:rPr>
        <w:t>(</w:t>
      </w:r>
      <w:proofErr w:type="spellStart"/>
      <w:r w:rsidR="00C03737" w:rsidRPr="0097193C">
        <w:rPr>
          <w:rFonts w:asciiTheme="minorHAnsi" w:hAnsiTheme="minorHAnsi"/>
          <w:sz w:val="24"/>
          <w:szCs w:val="24"/>
        </w:rPr>
        <w:t>Tw</w:t>
      </w:r>
      <w:proofErr w:type="spellEnd"/>
      <w:r w:rsidR="00C03737" w:rsidRPr="0097193C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="00C03737" w:rsidRPr="0097193C">
        <w:rPr>
          <w:rFonts w:asciiTheme="minorHAnsi" w:hAnsiTheme="minorHAnsi"/>
          <w:sz w:val="24"/>
          <w:szCs w:val="24"/>
        </w:rPr>
        <w:t>T</w:t>
      </w:r>
      <w:r w:rsidRPr="0097193C">
        <w:rPr>
          <w:rFonts w:asciiTheme="minorHAnsi" w:hAnsiTheme="minorHAnsi"/>
          <w:sz w:val="24"/>
          <w:szCs w:val="24"/>
        </w:rPr>
        <w:t>wn</w:t>
      </w:r>
      <w:proofErr w:type="spellEnd"/>
      <w:r w:rsidRPr="0097193C">
        <w:rPr>
          <w:rFonts w:asciiTheme="minorHAnsi" w:hAnsiTheme="minorHAnsi"/>
          <w:sz w:val="24"/>
          <w:szCs w:val="24"/>
        </w:rPr>
        <w:t xml:space="preserve"> x 12 %) x 100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Pk2 - ilość punktów dla kryterium </w:t>
      </w:r>
      <w:r w:rsidR="00293E9E" w:rsidRPr="0097193C">
        <w:rPr>
          <w:rFonts w:asciiTheme="minorHAnsi" w:hAnsiTheme="minorHAnsi"/>
          <w:sz w:val="24"/>
          <w:szCs w:val="24"/>
        </w:rPr>
        <w:t>termin wykonania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proofErr w:type="spellStart"/>
      <w:r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 xml:space="preserve"> – ilość punktów przyznana za </w:t>
      </w:r>
      <w:r w:rsidR="00293E9E" w:rsidRPr="0097193C">
        <w:rPr>
          <w:rFonts w:asciiTheme="minorHAnsi" w:hAnsiTheme="minorHAnsi"/>
          <w:sz w:val="24"/>
          <w:szCs w:val="24"/>
        </w:rPr>
        <w:t>skrócony termin wykonania</w:t>
      </w:r>
      <w:r w:rsidR="00F929C1" w:rsidRPr="0097193C">
        <w:rPr>
          <w:rFonts w:asciiTheme="minorHAnsi" w:hAnsiTheme="minorHAnsi"/>
          <w:sz w:val="24"/>
          <w:szCs w:val="24"/>
        </w:rPr>
        <w:t xml:space="preserve"> (za każdy </w:t>
      </w:r>
      <w:r w:rsidR="00293E9E" w:rsidRPr="0097193C">
        <w:rPr>
          <w:rFonts w:asciiTheme="minorHAnsi" w:hAnsiTheme="minorHAnsi"/>
          <w:sz w:val="24"/>
          <w:szCs w:val="24"/>
        </w:rPr>
        <w:t xml:space="preserve">dzień </w:t>
      </w:r>
      <w:r w:rsidR="00277940" w:rsidRPr="0097193C">
        <w:rPr>
          <w:rFonts w:asciiTheme="minorHAnsi" w:hAnsiTheme="minorHAnsi"/>
          <w:sz w:val="24"/>
          <w:szCs w:val="24"/>
        </w:rPr>
        <w:t>krótszego</w:t>
      </w:r>
      <w:r w:rsidR="00293E9E" w:rsidRPr="0097193C">
        <w:rPr>
          <w:rFonts w:asciiTheme="minorHAnsi" w:hAnsiTheme="minorHAnsi"/>
          <w:sz w:val="24"/>
          <w:szCs w:val="24"/>
        </w:rPr>
        <w:t xml:space="preserve"> terminu wykonania</w:t>
      </w:r>
      <w:r w:rsidR="00F929C1" w:rsidRPr="0097193C">
        <w:rPr>
          <w:rFonts w:asciiTheme="minorHAnsi" w:hAnsiTheme="minorHAnsi"/>
          <w:sz w:val="24"/>
          <w:szCs w:val="24"/>
        </w:rPr>
        <w:t xml:space="preserve"> przyznawany jest jede</w:t>
      </w:r>
      <w:r w:rsidR="00293E9E" w:rsidRPr="0097193C">
        <w:rPr>
          <w:rFonts w:asciiTheme="minorHAnsi" w:hAnsiTheme="minorHAnsi"/>
          <w:sz w:val="24"/>
          <w:szCs w:val="24"/>
        </w:rPr>
        <w:t>n punkt (</w:t>
      </w:r>
      <w:proofErr w:type="spellStart"/>
      <w:r w:rsidR="00293E9E" w:rsidRPr="0097193C">
        <w:rPr>
          <w:rFonts w:asciiTheme="minorHAnsi" w:hAnsiTheme="minorHAnsi"/>
          <w:sz w:val="24"/>
          <w:szCs w:val="24"/>
        </w:rPr>
        <w:t>Tw</w:t>
      </w:r>
      <w:proofErr w:type="spellEnd"/>
      <w:r w:rsidR="00293E9E" w:rsidRPr="0097193C">
        <w:rPr>
          <w:rFonts w:asciiTheme="minorHAnsi" w:hAnsiTheme="minorHAnsi"/>
          <w:sz w:val="24"/>
          <w:szCs w:val="24"/>
        </w:rPr>
        <w:t xml:space="preserve">) - maksymalnie </w:t>
      </w:r>
      <w:proofErr w:type="spellStart"/>
      <w:r w:rsidR="00293E9E"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>=12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proofErr w:type="spellStart"/>
      <w:r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wn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 xml:space="preserve"> - największa liczba punktów za </w:t>
      </w:r>
      <w:r w:rsidR="00293E9E" w:rsidRPr="0097193C">
        <w:rPr>
          <w:rFonts w:asciiTheme="minorHAnsi" w:hAnsiTheme="minorHAnsi"/>
          <w:sz w:val="24"/>
          <w:szCs w:val="24"/>
        </w:rPr>
        <w:t>najkrótszy termin wykonania (</w:t>
      </w:r>
      <w:proofErr w:type="spellStart"/>
      <w:r w:rsidR="00293E9E"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wn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>=12)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Liczba punktów za poszczególne kryteria zostanie zsumowana i będzie stanowić końcową ocenę oferty (O=Pk1+ Pk2)</w:t>
      </w: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34"/>
        </w:tabs>
        <w:spacing w:before="23"/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Jeżeli Zamawiający nie może dokonać wyboru oferty najkorzystniejszej ze względu na fakt, że dwie lub więcej ofert przedstawia taki sam bilans ceny i </w:t>
      </w:r>
      <w:r w:rsidR="00BC250A" w:rsidRPr="0097193C">
        <w:rPr>
          <w:rFonts w:asciiTheme="minorHAnsi" w:hAnsiTheme="minorHAnsi"/>
          <w:sz w:val="24"/>
          <w:szCs w:val="24"/>
        </w:rPr>
        <w:t>terminu wykonania</w:t>
      </w:r>
      <w:r w:rsidRPr="0097193C">
        <w:rPr>
          <w:rFonts w:asciiTheme="minorHAnsi" w:hAnsiTheme="minorHAnsi"/>
          <w:sz w:val="24"/>
          <w:szCs w:val="24"/>
        </w:rPr>
        <w:t>, Zamawiający spośród tych ofert wybierze ofertę z niższą ceną.</w:t>
      </w: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34"/>
        </w:tabs>
        <w:spacing w:before="23"/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Oferta może uzyskać maksymalnie 100 pkt.</w:t>
      </w: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39"/>
        </w:tabs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Zamawiający udzieli zamówienia Wykonawcy, którego oferta uzyska największą liczbę punktów.</w:t>
      </w:r>
    </w:p>
    <w:p w:rsidR="0028177E" w:rsidRPr="0097193C" w:rsidRDefault="00F929C1" w:rsidP="003145AA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 Cena oraz inne warunki przedstawione przez Wykonawcę nie podlegają negocjacjom na żadnym etapie postępowania.</w:t>
      </w:r>
    </w:p>
    <w:p w:rsidR="0028177E" w:rsidRPr="0097193C" w:rsidRDefault="003145AA" w:rsidP="003145AA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  <w:lang w:eastAsia="pl-PL"/>
        </w:rPr>
        <w:t>Za ofertę najkorzystniejszą zostanie uznana oferta niepodlegająca odrzuceniu, złożona przez niewykluczonego z postępowania Wykonawcę, która uzyska największą ilość punktów.</w:t>
      </w:r>
    </w:p>
    <w:p w:rsidR="003145AA" w:rsidRPr="0097193C" w:rsidRDefault="003145AA" w:rsidP="003145AA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  <w:lang w:eastAsia="pl-PL"/>
        </w:rPr>
        <w:t xml:space="preserve">Kryteria weryfikowane będą na podstawie informacji zawartych w Formularzu ofertowym – Załącznik nr </w:t>
      </w:r>
      <w:r w:rsidR="00BC250A" w:rsidRPr="0097193C">
        <w:rPr>
          <w:rFonts w:asciiTheme="minorHAnsi" w:hAnsiTheme="minorHAnsi"/>
          <w:sz w:val="24"/>
          <w:szCs w:val="24"/>
          <w:lang w:eastAsia="pl-PL"/>
        </w:rPr>
        <w:t>2</w:t>
      </w:r>
      <w:r w:rsidR="005C0B82" w:rsidRPr="0097193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BC250A" w:rsidRPr="0097193C">
        <w:rPr>
          <w:rFonts w:asciiTheme="minorHAnsi" w:hAnsiTheme="minorHAnsi"/>
          <w:sz w:val="24"/>
          <w:szCs w:val="24"/>
          <w:lang w:eastAsia="pl-PL"/>
        </w:rPr>
        <w:t>i 2a</w:t>
      </w:r>
      <w:r w:rsidRPr="0097193C">
        <w:rPr>
          <w:rFonts w:asciiTheme="minorHAnsi" w:hAnsiTheme="minorHAnsi"/>
          <w:sz w:val="24"/>
          <w:szCs w:val="24"/>
          <w:lang w:eastAsia="pl-PL"/>
        </w:rPr>
        <w:t xml:space="preserve"> do niniejszego zapytania ofertowego.</w:t>
      </w:r>
    </w:p>
    <w:p w:rsidR="00D47D5D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>Obliczenia dokonywane będą z dokładnością do dwóch miejsc po przecinku.</w:t>
      </w:r>
    </w:p>
    <w:p w:rsidR="00D47D5D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Cenę oferty należy podać w kwocie </w:t>
      </w:r>
      <w:r w:rsidR="00700E79" w:rsidRPr="0097193C">
        <w:rPr>
          <w:rFonts w:asciiTheme="minorHAnsi" w:hAnsiTheme="minorHAnsi"/>
          <w:sz w:val="24"/>
          <w:szCs w:val="24"/>
        </w:rPr>
        <w:t xml:space="preserve">brutto </w:t>
      </w:r>
      <w:r w:rsidR="005C0B82" w:rsidRPr="0097193C">
        <w:rPr>
          <w:rFonts w:asciiTheme="minorHAnsi" w:hAnsiTheme="minorHAnsi"/>
          <w:sz w:val="24"/>
          <w:szCs w:val="24"/>
        </w:rPr>
        <w:t xml:space="preserve">z </w:t>
      </w:r>
      <w:r w:rsidRPr="0097193C">
        <w:rPr>
          <w:rFonts w:asciiTheme="minorHAnsi" w:hAnsiTheme="minorHAnsi"/>
          <w:sz w:val="24"/>
          <w:szCs w:val="24"/>
        </w:rPr>
        <w:t>wyszczególnieniem podatku VAT w polskich złotych.</w:t>
      </w:r>
    </w:p>
    <w:p w:rsidR="0013119B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Podana cena będzie obowiązywać strony przez cały okres realizacji zamówienia i obejmuje ona wszystkie koszty związane z realizacją zamówienia. </w:t>
      </w:r>
    </w:p>
    <w:p w:rsidR="00D47D5D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lastRenderedPageBreak/>
        <w:t xml:space="preserve">Jeżeli Wykonawca, którego oferta została wybrana jako najkorzystniejsza uchyla się od </w:t>
      </w:r>
      <w:r w:rsidR="00ED0532" w:rsidRPr="0097193C">
        <w:rPr>
          <w:rFonts w:asciiTheme="minorHAnsi" w:hAnsiTheme="minorHAnsi"/>
          <w:sz w:val="24"/>
          <w:szCs w:val="24"/>
        </w:rPr>
        <w:t>podpisania umowy</w:t>
      </w:r>
      <w:r w:rsidRPr="0097193C">
        <w:rPr>
          <w:rFonts w:asciiTheme="minorHAnsi" w:hAnsiTheme="minorHAnsi"/>
          <w:sz w:val="24"/>
          <w:szCs w:val="24"/>
        </w:rPr>
        <w:t>, Zamawiający może wybrać ofertę kolejną, której przyznano największą liczbą punktów spośród złożonych wcześniej ofert.</w:t>
      </w:r>
    </w:p>
    <w:p w:rsidR="00D47D5D" w:rsidRPr="0097193C" w:rsidRDefault="00D47D5D" w:rsidP="00D47D5D">
      <w:pPr>
        <w:pStyle w:val="Akapitzlist"/>
        <w:tabs>
          <w:tab w:val="left" w:pos="270"/>
        </w:tabs>
        <w:suppressAutoHyphens/>
        <w:spacing w:before="60" w:line="276" w:lineRule="auto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X. Wykluczenia:</w:t>
      </w:r>
    </w:p>
    <w:p w:rsidR="00D47D5D" w:rsidRPr="0097193C" w:rsidRDefault="00D47D5D" w:rsidP="00E20A40">
      <w:pPr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 udziału w postępowaniu wykluczone są podmioty powiązane (osobowo lub kapitałowo) </w:t>
      </w:r>
      <w:r w:rsidRPr="0097193C">
        <w:rPr>
          <w:rFonts w:asciiTheme="minorHAnsi" w:hAnsiTheme="minorHAnsi"/>
        </w:rPr>
        <w:br/>
        <w:t xml:space="preserve">z Zamawiającym i Partnerami projektu, w ramach którego prowadzone jest zapytanie ofertowe. </w:t>
      </w:r>
    </w:p>
    <w:p w:rsidR="00933D2F" w:rsidRPr="0097193C" w:rsidRDefault="00933D2F" w:rsidP="00E20A40">
      <w:pPr>
        <w:rPr>
          <w:rFonts w:asciiTheme="minorHAnsi" w:hAnsiTheme="minorHAnsi"/>
          <w:lang w:eastAsia="pl-PL"/>
        </w:rPr>
      </w:pPr>
      <w:r w:rsidRPr="0097193C">
        <w:rPr>
          <w:rFonts w:asciiTheme="minorHAnsi" w:hAnsiTheme="minorHAnsi"/>
          <w:lang w:eastAsia="pl-PL"/>
        </w:rPr>
        <w:t xml:space="preserve">Przez powiązania kapitałowe lub osobowe rozumie się wzajemne powiązania między </w:t>
      </w:r>
      <w:r w:rsidR="008134B1" w:rsidRPr="0097193C">
        <w:rPr>
          <w:rFonts w:asciiTheme="minorHAnsi" w:hAnsiTheme="minorHAnsi"/>
          <w:lang w:eastAsia="pl-PL"/>
        </w:rPr>
        <w:t>Z</w:t>
      </w:r>
      <w:r w:rsidRPr="0097193C">
        <w:rPr>
          <w:rFonts w:asciiTheme="minorHAnsi" w:hAnsiTheme="minorHAnsi"/>
          <w:lang w:eastAsia="pl-PL"/>
        </w:rPr>
        <w:t>amawiającym, a wykonawcą, polegające na</w:t>
      </w:r>
      <w:r w:rsidR="008134B1" w:rsidRPr="0097193C">
        <w:rPr>
          <w:rFonts w:asciiTheme="minorHAnsi" w:hAnsiTheme="minorHAnsi"/>
          <w:lang w:eastAsia="pl-PL"/>
        </w:rPr>
        <w:t xml:space="preserve"> </w:t>
      </w:r>
      <w:r w:rsidRPr="0097193C">
        <w:rPr>
          <w:rFonts w:asciiTheme="minorHAnsi" w:hAnsiTheme="minorHAnsi"/>
          <w:lang w:eastAsia="pl-PL"/>
        </w:rPr>
        <w:t>:</w:t>
      </w:r>
      <w:r w:rsidRPr="0097193C">
        <w:rPr>
          <w:rFonts w:asciiTheme="minorHAnsi" w:hAnsiTheme="minorHAnsi"/>
          <w:lang w:eastAsia="pl-PL"/>
        </w:rPr>
        <w:br/>
        <w:t>a) uczestniczeniu w spółce jako wspólnik spółki cywilnej lub spółki osobowej,</w:t>
      </w:r>
      <w:r w:rsidRPr="0097193C">
        <w:rPr>
          <w:rFonts w:asciiTheme="minorHAnsi" w:hAnsiTheme="minorHAnsi"/>
          <w:lang w:eastAsia="pl-PL"/>
        </w:rPr>
        <w:br/>
        <w:t>b) posiadaniu udziałów lub co najmniej 10 % akcji,</w:t>
      </w:r>
      <w:r w:rsidRPr="0097193C">
        <w:rPr>
          <w:rFonts w:asciiTheme="minorHAnsi" w:hAnsiTheme="minorHAnsi"/>
          <w:lang w:eastAsia="pl-PL"/>
        </w:rPr>
        <w:br/>
        <w:t>c) pełnieniu funkcji członka organu nadzorczego lub zarządzającego, prokurenta, pełnomocnika,</w:t>
      </w:r>
      <w:r w:rsidRPr="0097193C">
        <w:rPr>
          <w:rFonts w:asciiTheme="minorHAnsi" w:hAnsiTheme="minorHAnsi"/>
          <w:lang w:eastAsia="pl-PL"/>
        </w:rPr>
        <w:br/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  <w:r w:rsidRPr="0097193C">
        <w:rPr>
          <w:rFonts w:asciiTheme="minorHAnsi" w:hAnsiTheme="minorHAnsi"/>
          <w:lang w:eastAsia="pl-PL"/>
        </w:rPr>
        <w:br/>
        <w:t xml:space="preserve">Weryfikacja na podstawie Oświadczenia o braku podstaw do wykluczenia – Załącznik nr </w:t>
      </w:r>
      <w:r w:rsidR="00877AC5" w:rsidRPr="0097193C">
        <w:rPr>
          <w:rFonts w:asciiTheme="minorHAnsi" w:hAnsiTheme="minorHAnsi"/>
          <w:lang w:eastAsia="pl-PL"/>
        </w:rPr>
        <w:t>3</w:t>
      </w:r>
      <w:r w:rsidRPr="0097193C">
        <w:rPr>
          <w:rFonts w:asciiTheme="minorHAnsi" w:hAnsiTheme="minorHAnsi"/>
          <w:lang w:eastAsia="pl-PL"/>
        </w:rPr>
        <w:t xml:space="preserve"> do niniejszego zapytania ofertowego.</w:t>
      </w:r>
    </w:p>
    <w:p w:rsidR="00933D2F" w:rsidRPr="0097193C" w:rsidRDefault="00933D2F" w:rsidP="008134B1">
      <w:pPr>
        <w:pStyle w:val="Akapitzlist"/>
        <w:tabs>
          <w:tab w:val="left" w:pos="270"/>
        </w:tabs>
        <w:suppressAutoHyphens/>
        <w:spacing w:before="60"/>
        <w:ind w:left="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pStyle w:val="Akapitzlist"/>
        <w:tabs>
          <w:tab w:val="left" w:pos="270"/>
        </w:tabs>
        <w:suppressAutoHyphens/>
        <w:spacing w:before="60"/>
        <w:ind w:left="108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XI. Miejsce, termin składania i otwarcia ofert.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1. Termin składania ofert upływa w dniu </w:t>
      </w:r>
      <w:r w:rsidR="00C3695D" w:rsidRPr="0097193C">
        <w:rPr>
          <w:rFonts w:asciiTheme="minorHAnsi" w:hAnsiTheme="minorHAnsi"/>
        </w:rPr>
        <w:t>11</w:t>
      </w:r>
      <w:r w:rsidR="00DA6B92" w:rsidRPr="0097193C">
        <w:rPr>
          <w:rFonts w:asciiTheme="minorHAnsi" w:hAnsiTheme="minorHAnsi"/>
        </w:rPr>
        <w:t xml:space="preserve"> sierpnia 2017 r. do godziny</w:t>
      </w:r>
      <w:r w:rsidR="00D54B46" w:rsidRPr="0097193C">
        <w:rPr>
          <w:rFonts w:asciiTheme="minorHAnsi" w:hAnsiTheme="minorHAnsi"/>
        </w:rPr>
        <w:t xml:space="preserve"> 14</w:t>
      </w:r>
      <w:r w:rsidRPr="0097193C">
        <w:rPr>
          <w:rFonts w:asciiTheme="minorHAnsi" w:hAnsiTheme="minorHAnsi"/>
        </w:rPr>
        <w:t>.</w:t>
      </w:r>
      <w:r w:rsidR="00030F02" w:rsidRPr="0097193C">
        <w:rPr>
          <w:rFonts w:asciiTheme="minorHAnsi" w:hAnsiTheme="minorHAnsi"/>
        </w:rPr>
        <w:t>00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2. Złożona oferta zostanie zarejestrowana (dzień, godzina) oraz otrzyma kolejny numer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3. Ofertę należy złożyć: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  <w:i/>
          <w:u w:val="single"/>
        </w:rPr>
      </w:pPr>
      <w:r w:rsidRPr="0097193C">
        <w:rPr>
          <w:rFonts w:asciiTheme="minorHAnsi" w:hAnsiTheme="minorHAnsi"/>
        </w:rPr>
        <w:t xml:space="preserve">a) osobiście w zaklejonej kopercie na adres Zamawiającego: Urząd Miejski w Brzesku </w:t>
      </w:r>
      <w:proofErr w:type="spellStart"/>
      <w:r w:rsidRPr="0097193C">
        <w:rPr>
          <w:rFonts w:asciiTheme="minorHAnsi" w:hAnsiTheme="minorHAnsi"/>
        </w:rPr>
        <w:t>ul.Głowackiego</w:t>
      </w:r>
      <w:proofErr w:type="spellEnd"/>
      <w:r w:rsidRPr="0097193C">
        <w:rPr>
          <w:rFonts w:asciiTheme="minorHAnsi" w:hAnsiTheme="minorHAnsi"/>
        </w:rPr>
        <w:t xml:space="preserve"> 51, 32-800 Brzesko z dopiskiem  </w:t>
      </w:r>
      <w:r w:rsidRPr="0097193C">
        <w:rPr>
          <w:rFonts w:asciiTheme="minorHAnsi" w:hAnsiTheme="minorHAnsi"/>
          <w:b/>
          <w:i/>
          <w:u w:val="single"/>
        </w:rPr>
        <w:t>oferta na</w:t>
      </w:r>
      <w:r w:rsidR="00DA6B92" w:rsidRPr="0097193C">
        <w:rPr>
          <w:rFonts w:asciiTheme="minorHAnsi" w:hAnsiTheme="minorHAnsi"/>
          <w:b/>
          <w:i/>
          <w:u w:val="single"/>
        </w:rPr>
        <w:t xml:space="preserve">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zakup i dostawę pomocy edukacyjnych w ramach projektu pn. </w:t>
      </w:r>
      <w:r w:rsidR="00C3695D"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  <w:r w:rsidR="00C3695D" w:rsidRPr="0097193C">
        <w:rPr>
          <w:rFonts w:asciiTheme="minorHAnsi" w:hAnsiTheme="minorHAnsi"/>
          <w:lang w:eastAsia="pl-PL"/>
        </w:rPr>
        <w:t xml:space="preserve"> </w:t>
      </w: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  <w:r w:rsidRPr="0097193C">
        <w:rPr>
          <w:rFonts w:asciiTheme="minorHAnsi" w:hAnsiTheme="minorHAnsi"/>
        </w:rPr>
        <w:t>lub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  <w:i/>
          <w:u w:val="single"/>
        </w:rPr>
      </w:pPr>
      <w:r w:rsidRPr="0097193C">
        <w:rPr>
          <w:rFonts w:asciiTheme="minorHAnsi" w:hAnsiTheme="minorHAnsi"/>
        </w:rPr>
        <w:t xml:space="preserve">b) złożyć za pośrednictwem poczty na adres Zamawiającego: Urząd Miejski w Brzesku </w:t>
      </w:r>
      <w:proofErr w:type="spellStart"/>
      <w:r w:rsidRPr="0097193C">
        <w:rPr>
          <w:rFonts w:asciiTheme="minorHAnsi" w:hAnsiTheme="minorHAnsi"/>
        </w:rPr>
        <w:t>ul.Głowackiego</w:t>
      </w:r>
      <w:proofErr w:type="spellEnd"/>
      <w:r w:rsidRPr="0097193C">
        <w:rPr>
          <w:rFonts w:asciiTheme="minorHAnsi" w:hAnsiTheme="minorHAnsi"/>
        </w:rPr>
        <w:t xml:space="preserve"> 51, 32-800 Brzesko z dopiskiem 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oferta na zakup i dostawę pomocy edukacyjnych w ramach projektu pn. </w:t>
      </w:r>
      <w:r w:rsidR="00C3695D"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  <w:r w:rsidRPr="0097193C">
        <w:rPr>
          <w:rFonts w:asciiTheme="minorHAnsi" w:hAnsiTheme="minorHAnsi"/>
        </w:rPr>
        <w:t>lub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c)przesłać pocztą elektroniczną na adres e-mailowy: </w:t>
      </w:r>
      <w:hyperlink r:id="rId15" w:history="1">
        <w:r w:rsidR="005857BA" w:rsidRPr="0097193C">
          <w:rPr>
            <w:rStyle w:val="Hipercze"/>
            <w:rFonts w:asciiTheme="minorHAnsi" w:hAnsiTheme="minorHAnsi"/>
          </w:rPr>
          <w:t>fundusze2@brzesko.pl</w:t>
        </w:r>
      </w:hyperlink>
      <w:r w:rsidRPr="0097193C">
        <w:rPr>
          <w:rFonts w:asciiTheme="minorHAnsi" w:hAnsiTheme="minorHAnsi"/>
        </w:rPr>
        <w:t xml:space="preserve">, w tytule emaila wpisać: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oferta na zakup i dostawę pomocy edukacyjnych 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lastRenderedPageBreak/>
        <w:t>4. Za termin złożenia oferty uważa się jej termin wpływu do Zamawiającego, Oferty złożone po terminie zostaną niezwłocznie zwrócone Wykonawcy bez otwierania.</w:t>
      </w:r>
    </w:p>
    <w:p w:rsidR="00670D05" w:rsidRPr="0097193C" w:rsidRDefault="00670D05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5. Otwarcie ofert nastąpi w dniu</w:t>
      </w:r>
      <w:r w:rsidR="004D529D" w:rsidRPr="0097193C">
        <w:rPr>
          <w:rFonts w:asciiTheme="minorHAnsi" w:hAnsiTheme="minorHAnsi"/>
        </w:rPr>
        <w:t xml:space="preserve"> </w:t>
      </w:r>
      <w:r w:rsidR="00030F02" w:rsidRPr="0097193C">
        <w:rPr>
          <w:rFonts w:asciiTheme="minorHAnsi" w:hAnsiTheme="minorHAnsi"/>
        </w:rPr>
        <w:t>11</w:t>
      </w:r>
      <w:r w:rsidR="004D529D" w:rsidRPr="0097193C">
        <w:rPr>
          <w:rFonts w:asciiTheme="minorHAnsi" w:hAnsiTheme="minorHAnsi"/>
        </w:rPr>
        <w:t xml:space="preserve"> sierpnia o godzinie </w:t>
      </w:r>
      <w:r w:rsidR="00030F02" w:rsidRPr="0097193C">
        <w:rPr>
          <w:rFonts w:asciiTheme="minorHAnsi" w:hAnsiTheme="minorHAnsi"/>
        </w:rPr>
        <w:t>1</w:t>
      </w:r>
      <w:r w:rsidR="00D54B46" w:rsidRPr="0097193C">
        <w:rPr>
          <w:rFonts w:asciiTheme="minorHAnsi" w:hAnsiTheme="minorHAnsi"/>
        </w:rPr>
        <w:t>4</w:t>
      </w:r>
      <w:r w:rsidR="00030F02" w:rsidRPr="0097193C">
        <w:rPr>
          <w:rFonts w:asciiTheme="minorHAnsi" w:hAnsiTheme="minorHAnsi"/>
        </w:rPr>
        <w:t>.10</w:t>
      </w:r>
      <w:r w:rsidR="004D529D" w:rsidRPr="0097193C">
        <w:rPr>
          <w:rFonts w:asciiTheme="minorHAnsi" w:hAnsiTheme="minorHAnsi"/>
        </w:rPr>
        <w:t xml:space="preserve"> przez Komisję powołaną </w:t>
      </w:r>
      <w:r w:rsidR="00A856F4" w:rsidRPr="0097193C">
        <w:rPr>
          <w:rFonts w:asciiTheme="minorHAnsi" w:hAnsiTheme="minorHAnsi"/>
        </w:rPr>
        <w:t xml:space="preserve">w dniu </w:t>
      </w:r>
      <w:r w:rsidR="00D54B46" w:rsidRPr="0097193C">
        <w:rPr>
          <w:rFonts w:asciiTheme="minorHAnsi" w:hAnsiTheme="minorHAnsi"/>
        </w:rPr>
        <w:t xml:space="preserve">3 </w:t>
      </w:r>
      <w:r w:rsidR="00A856F4" w:rsidRPr="0097193C">
        <w:rPr>
          <w:rFonts w:asciiTheme="minorHAnsi" w:hAnsiTheme="minorHAnsi"/>
        </w:rPr>
        <w:t xml:space="preserve">sierpnia 2017 r. </w:t>
      </w:r>
      <w:r w:rsidR="004D529D" w:rsidRPr="0097193C">
        <w:rPr>
          <w:rFonts w:asciiTheme="minorHAnsi" w:hAnsiTheme="minorHAnsi"/>
        </w:rPr>
        <w:t>przez Burmistrza Brzeska.</w:t>
      </w:r>
    </w:p>
    <w:p w:rsidR="00D47D5D" w:rsidRPr="0097193C" w:rsidRDefault="00D47D5D" w:rsidP="00D47D5D">
      <w:pPr>
        <w:pStyle w:val="Akapitzlist"/>
        <w:tabs>
          <w:tab w:val="left" w:pos="270"/>
        </w:tabs>
        <w:suppressAutoHyphens/>
        <w:spacing w:before="60"/>
        <w:ind w:left="1080"/>
        <w:jc w:val="both"/>
        <w:rPr>
          <w:rFonts w:asciiTheme="minorHAnsi" w:hAnsiTheme="minorHAnsi"/>
          <w:b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XII. Opis sposobu przygotowania ofert.</w:t>
      </w:r>
    </w:p>
    <w:p w:rsidR="0039024C" w:rsidRPr="0097193C" w:rsidRDefault="0039024C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Wykonawcy maja obowiązek zapoznać się dokładnie z treścią zapytania ofertowego wraz z załącznikami.</w:t>
      </w:r>
    </w:p>
    <w:p w:rsidR="00561D5A" w:rsidRPr="0097193C" w:rsidRDefault="00561D5A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Wykonawcy przygotują i przedstawią swoje oferty zgodnie z wymaganiami zapytania ofertowego wraz z załącznikami.</w:t>
      </w:r>
    </w:p>
    <w:p w:rsidR="00561D5A" w:rsidRPr="0097193C" w:rsidRDefault="00561D5A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Koszty przygotowania oferty ponosi Wykonawca.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Każdy Wykonawca może złożyć tylko jedną ofertę.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Ofertę należy złożyć w języku polskim w formie pisemnej w jednym egzemplarzu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Oferta powinna być czytelna i podpisana przez osoby uprawnione do reprezentowania Wykonawcy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Jeżeli oferta zostanie podpisana przez pełnomocnika Wykonawcy, dodatkowo należy załączyć pełnomocnictwo do reprezentowania w niniejszej procedurze zapytania ofertowego.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 podpisanie oferty uznaje się czytelny podpis wraz z pieczątką firmową</w:t>
      </w:r>
    </w:p>
    <w:p w:rsidR="00F564C9" w:rsidRPr="0097193C" w:rsidRDefault="00D47D5D" w:rsidP="00F564C9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Zaleca się, aby wszystkie strony oferty były trwale ze sobą połączone i kolejno ponumerowane.</w:t>
      </w:r>
    </w:p>
    <w:p w:rsidR="00F564C9" w:rsidRPr="0097193C" w:rsidRDefault="00D47D5D" w:rsidP="00F564C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Jeżeli Wykonawca wprowadzi poprawki lub korekty na składanych dokumentach powinien złożyć podpis przy korekcie wraz z datą.</w:t>
      </w:r>
    </w:p>
    <w:p w:rsidR="00D47D5D" w:rsidRPr="0097193C" w:rsidRDefault="00D47D5D" w:rsidP="00F564C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Wymaga się aby oferta dostarczona osobiście lub za pośrednictwem poczty była dostarczona w zaklejonej kopercie.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Treść oferty musi odpowiadać treści zapytania ofertowego i zostać sporządzona według formularza oferty stanowiącego Załącznik nr</w:t>
      </w:r>
      <w:r w:rsidR="00700E79" w:rsidRPr="0097193C">
        <w:rPr>
          <w:rFonts w:asciiTheme="minorHAnsi" w:hAnsiTheme="minorHAnsi"/>
        </w:rPr>
        <w:t xml:space="preserve"> 2</w:t>
      </w:r>
      <w:r w:rsidR="001B51DC" w:rsidRPr="0097193C">
        <w:rPr>
          <w:rFonts w:asciiTheme="minorHAnsi" w:hAnsiTheme="minorHAnsi"/>
        </w:rPr>
        <w:t xml:space="preserve"> i 2a</w:t>
      </w:r>
      <w:r w:rsidR="00A64549">
        <w:rPr>
          <w:rFonts w:asciiTheme="minorHAnsi" w:hAnsiTheme="minorHAnsi"/>
        </w:rPr>
        <w:t>, 3 oraz 4</w:t>
      </w:r>
      <w:r w:rsidRPr="0097193C">
        <w:rPr>
          <w:rFonts w:asciiTheme="minorHAnsi" w:hAnsiTheme="minorHAnsi"/>
        </w:rPr>
        <w:t xml:space="preserve"> do niniejszego zapytania ofertowego.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Formularz oferty stanowiący załącznik nr </w:t>
      </w:r>
      <w:r w:rsidR="00700E79" w:rsidRPr="0097193C">
        <w:rPr>
          <w:rFonts w:asciiTheme="minorHAnsi" w:hAnsiTheme="minorHAnsi"/>
        </w:rPr>
        <w:t>2</w:t>
      </w:r>
      <w:r w:rsidR="001B51DC" w:rsidRPr="0097193C">
        <w:rPr>
          <w:rFonts w:asciiTheme="minorHAnsi" w:hAnsiTheme="minorHAnsi"/>
        </w:rPr>
        <w:t xml:space="preserve"> i 2a</w:t>
      </w:r>
      <w:r w:rsidRPr="0097193C">
        <w:rPr>
          <w:rFonts w:asciiTheme="minorHAnsi" w:hAnsiTheme="minorHAnsi"/>
        </w:rPr>
        <w:t xml:space="preserve"> do zapytania ofertowego oraz oświadczeni</w:t>
      </w:r>
      <w:r w:rsidR="008D33DF" w:rsidRPr="0097193C">
        <w:rPr>
          <w:rFonts w:asciiTheme="minorHAnsi" w:hAnsiTheme="minorHAnsi"/>
        </w:rPr>
        <w:t>a</w:t>
      </w:r>
      <w:r w:rsidRPr="0097193C">
        <w:rPr>
          <w:rFonts w:asciiTheme="minorHAnsi" w:hAnsiTheme="minorHAnsi"/>
        </w:rPr>
        <w:t xml:space="preserve"> – załącznik nr </w:t>
      </w:r>
      <w:r w:rsidR="008D33DF" w:rsidRPr="0097193C">
        <w:rPr>
          <w:rFonts w:asciiTheme="minorHAnsi" w:hAnsiTheme="minorHAnsi"/>
        </w:rPr>
        <w:t>3</w:t>
      </w:r>
      <w:r w:rsidR="00A64549">
        <w:rPr>
          <w:rFonts w:asciiTheme="minorHAnsi" w:hAnsiTheme="minorHAnsi"/>
        </w:rPr>
        <w:t xml:space="preserve"> i nr 4</w:t>
      </w:r>
      <w:r w:rsidRPr="0097193C">
        <w:rPr>
          <w:rFonts w:asciiTheme="minorHAnsi" w:hAnsiTheme="minorHAnsi"/>
        </w:rPr>
        <w:t xml:space="preserve"> powinny zostać złożone w oryginale.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Zamawiający nie ponosi odpowiedzialności za zdarzenia wynikające z nienależytego oznakowania koperty lub braku któregokolwiek z dokumentów lub wymaganych informacji, w szczególności za nieterminowe dostarczenie oferty lub przedterminowe otwarcie.</w:t>
      </w:r>
    </w:p>
    <w:p w:rsidR="00443E72" w:rsidRPr="0097193C" w:rsidRDefault="00443E72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Nie przewiduje się wniesienia wadium.</w:t>
      </w:r>
    </w:p>
    <w:p w:rsidR="00926794" w:rsidRPr="0097193C" w:rsidRDefault="00926794" w:rsidP="00926794">
      <w:pPr>
        <w:pStyle w:val="Heading30"/>
        <w:keepNext/>
        <w:keepLines/>
        <w:shd w:val="clear" w:color="auto" w:fill="auto"/>
        <w:tabs>
          <w:tab w:val="left" w:pos="495"/>
        </w:tabs>
        <w:ind w:firstLine="0"/>
        <w:rPr>
          <w:rFonts w:asciiTheme="minorHAnsi" w:hAnsiTheme="minorHAnsi"/>
          <w:sz w:val="24"/>
          <w:szCs w:val="24"/>
        </w:rPr>
      </w:pPr>
      <w:bookmarkStart w:id="3" w:name="bookmark14"/>
    </w:p>
    <w:p w:rsidR="00926794" w:rsidRPr="0097193C" w:rsidRDefault="00926794" w:rsidP="00926794">
      <w:pPr>
        <w:pStyle w:val="Heading30"/>
        <w:keepNext/>
        <w:keepLines/>
        <w:shd w:val="clear" w:color="auto" w:fill="auto"/>
        <w:tabs>
          <w:tab w:val="left" w:pos="495"/>
        </w:tabs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XIII. Przesłanki odrzucenia oferty</w:t>
      </w:r>
      <w:bookmarkEnd w:id="3"/>
    </w:p>
    <w:p w:rsidR="00926794" w:rsidRPr="0097193C" w:rsidRDefault="00926794" w:rsidP="00926794">
      <w:pPr>
        <w:pStyle w:val="Bodytext20"/>
        <w:shd w:val="clear" w:color="auto" w:fill="auto"/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Oferta podlega odrzuceniu w przypadku, gdy:</w:t>
      </w:r>
    </w:p>
    <w:p w:rsidR="00926794" w:rsidRPr="0097193C" w:rsidRDefault="00926794" w:rsidP="00926794">
      <w:pPr>
        <w:pStyle w:val="Bodytext20"/>
        <w:numPr>
          <w:ilvl w:val="0"/>
          <w:numId w:val="9"/>
        </w:numPr>
        <w:shd w:val="clear" w:color="auto" w:fill="auto"/>
        <w:tabs>
          <w:tab w:val="left" w:pos="692"/>
        </w:tabs>
        <w:ind w:left="740" w:hanging="40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jej treść nie odpowiada treści zapytania ofertowego lub</w:t>
      </w:r>
    </w:p>
    <w:p w:rsidR="00926794" w:rsidRPr="0097193C" w:rsidRDefault="00926794" w:rsidP="00926794">
      <w:pPr>
        <w:pStyle w:val="Bodytext20"/>
        <w:numPr>
          <w:ilvl w:val="0"/>
          <w:numId w:val="9"/>
        </w:numPr>
        <w:shd w:val="clear" w:color="auto" w:fill="auto"/>
        <w:tabs>
          <w:tab w:val="left" w:pos="692"/>
        </w:tabs>
        <w:ind w:left="740" w:hanging="40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została złożona po terminie składania ofert określonym w zapytaniu ofertowym, lub</w:t>
      </w:r>
    </w:p>
    <w:p w:rsidR="00926794" w:rsidRPr="0097193C" w:rsidRDefault="00926794" w:rsidP="00926794">
      <w:pPr>
        <w:pStyle w:val="Bodytext20"/>
        <w:numPr>
          <w:ilvl w:val="0"/>
          <w:numId w:val="9"/>
        </w:numPr>
        <w:shd w:val="clear" w:color="auto" w:fill="auto"/>
        <w:ind w:left="740" w:hanging="40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 została złożona przez Wykonawcę:</w:t>
      </w:r>
    </w:p>
    <w:p w:rsidR="00926794" w:rsidRPr="0097193C" w:rsidRDefault="00926794" w:rsidP="00926794">
      <w:pPr>
        <w:pStyle w:val="Bodytext20"/>
        <w:numPr>
          <w:ilvl w:val="0"/>
          <w:numId w:val="8"/>
        </w:numPr>
        <w:shd w:val="clear" w:color="auto" w:fill="auto"/>
        <w:tabs>
          <w:tab w:val="left" w:pos="1030"/>
        </w:tabs>
        <w:ind w:left="1020" w:hanging="36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niespełniającego warunków udziału w postępowaniu, określonych w zapytaniu ofertowym lub</w:t>
      </w:r>
    </w:p>
    <w:p w:rsidR="00926794" w:rsidRPr="0097193C" w:rsidRDefault="00926794" w:rsidP="00926794">
      <w:pPr>
        <w:pStyle w:val="Bodytext20"/>
        <w:numPr>
          <w:ilvl w:val="0"/>
          <w:numId w:val="8"/>
        </w:numPr>
        <w:shd w:val="clear" w:color="auto" w:fill="auto"/>
        <w:ind w:left="1020" w:hanging="36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lastRenderedPageBreak/>
        <w:t xml:space="preserve"> powiązanego osobowo lub kapitałowo z Zamawiającym lub osobami upoważnionymi do zaciągania zobowiązań w imieniu Zamawiającego lub osobami wykonującymi w imieniu Zamawiającego czynności związane z przygotowaniem i przeprowadzeniem procedury wyboru Wykonawcy,</w:t>
      </w:r>
    </w:p>
    <w:p w:rsidR="00DE7E7B" w:rsidRPr="0097193C" w:rsidRDefault="00DE7E7B" w:rsidP="00D47D5D">
      <w:pPr>
        <w:tabs>
          <w:tab w:val="left" w:pos="270"/>
        </w:tabs>
        <w:spacing w:before="60" w:line="276" w:lineRule="auto"/>
        <w:jc w:val="both"/>
        <w:rPr>
          <w:rFonts w:asciiTheme="minorHAnsi" w:hAnsiTheme="minorHAnsi"/>
          <w:b/>
        </w:rPr>
      </w:pPr>
    </w:p>
    <w:p w:rsidR="00D47D5D" w:rsidRPr="0097193C" w:rsidRDefault="00D47D5D" w:rsidP="00D47D5D">
      <w:pPr>
        <w:tabs>
          <w:tab w:val="left" w:pos="270"/>
        </w:tabs>
        <w:spacing w:before="60" w:line="276" w:lineRule="auto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</w:t>
      </w:r>
      <w:r w:rsidR="00926794" w:rsidRPr="0097193C">
        <w:rPr>
          <w:rFonts w:asciiTheme="minorHAnsi" w:hAnsiTheme="minorHAnsi"/>
          <w:b/>
        </w:rPr>
        <w:t>IV</w:t>
      </w:r>
      <w:r w:rsidRPr="0097193C">
        <w:rPr>
          <w:rFonts w:asciiTheme="minorHAnsi" w:hAnsiTheme="minorHAnsi"/>
          <w:b/>
        </w:rPr>
        <w:t>. Sposób porozumiewania się z Zamawiającym: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  <w:b/>
        </w:rPr>
        <w:t xml:space="preserve">1. </w:t>
      </w:r>
      <w:r w:rsidRPr="0097193C">
        <w:rPr>
          <w:rFonts w:asciiTheme="minorHAnsi" w:hAnsiTheme="minorHAnsi"/>
        </w:rPr>
        <w:t>Zamawiający ustala, że w postępowaniu o udzielenie zamówienia oświadczenia, wnioski, zawiadomienia oraz informacje Zamawiający i Wykonawcy przekazują pisemnie</w:t>
      </w:r>
      <w:r w:rsidR="00F564C9" w:rsidRPr="0097193C">
        <w:rPr>
          <w:rFonts w:asciiTheme="minorHAnsi" w:hAnsiTheme="minorHAnsi"/>
        </w:rPr>
        <w:t xml:space="preserve"> (nr fax 14 6630545)</w:t>
      </w:r>
      <w:r w:rsidRPr="0097193C">
        <w:rPr>
          <w:rFonts w:asciiTheme="minorHAnsi" w:hAnsiTheme="minorHAnsi"/>
        </w:rPr>
        <w:t xml:space="preserve"> lub drogą elektroniczną na adres: fundusze</w:t>
      </w:r>
      <w:r w:rsidR="00BD63A9" w:rsidRPr="0097193C">
        <w:rPr>
          <w:rFonts w:asciiTheme="minorHAnsi" w:hAnsiTheme="minorHAnsi"/>
        </w:rPr>
        <w:t>2</w:t>
      </w:r>
      <w:r w:rsidRPr="0097193C">
        <w:rPr>
          <w:rFonts w:asciiTheme="minorHAnsi" w:hAnsiTheme="minorHAnsi"/>
        </w:rPr>
        <w:t xml:space="preserve">@brzesko.pl z zastrzeżeniem pkt 2 i 3. </w:t>
      </w:r>
    </w:p>
    <w:p w:rsidR="00D47D5D" w:rsidRPr="0097193C" w:rsidRDefault="00D47D5D" w:rsidP="00D47D5D">
      <w:pPr>
        <w:pStyle w:val="Default"/>
        <w:spacing w:after="8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2. Zamawiający wymaga, aby oferty wraz z dokumentami i oświadczeniami wymaganymi przez Zamawiającego, były składane pod rygorem nieważności w formie pisemnej. 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3. Zamawiający wymaga, aby wyjaśnienia dotyczące treści złożonych ofert oraz dotyczące oświadczeń i dokumentów, o których mowa w pkt VIII były składane pod rygorem nieważności w formie pisemnej. </w:t>
      </w:r>
    </w:p>
    <w:p w:rsidR="007E2D5B" w:rsidRPr="007E2D5B" w:rsidRDefault="00D47D5D" w:rsidP="007E2D5B">
      <w:pPr>
        <w:pStyle w:val="HTML-wstpniesformatowany"/>
        <w:rPr>
          <w:rFonts w:asciiTheme="minorHAnsi" w:hAnsiTheme="minorHAnsi"/>
          <w:sz w:val="24"/>
          <w:szCs w:val="24"/>
        </w:rPr>
      </w:pPr>
      <w:r w:rsidRPr="007E2D5B">
        <w:rPr>
          <w:rFonts w:asciiTheme="minorHAnsi" w:hAnsiTheme="minorHAnsi"/>
          <w:sz w:val="24"/>
          <w:szCs w:val="24"/>
        </w:rPr>
        <w:t>Do kontaktów z Wykonawcami uprawnion</w:t>
      </w:r>
      <w:r w:rsidR="00C50517" w:rsidRPr="007E2D5B">
        <w:rPr>
          <w:rFonts w:asciiTheme="minorHAnsi" w:hAnsiTheme="minorHAnsi"/>
          <w:sz w:val="24"/>
          <w:szCs w:val="24"/>
        </w:rPr>
        <w:t>a</w:t>
      </w:r>
      <w:r w:rsidRPr="007E2D5B">
        <w:rPr>
          <w:rFonts w:asciiTheme="minorHAnsi" w:hAnsiTheme="minorHAnsi"/>
          <w:sz w:val="24"/>
          <w:szCs w:val="24"/>
        </w:rPr>
        <w:t xml:space="preserve"> jest :</w:t>
      </w:r>
      <w:r w:rsidR="00F564C9" w:rsidRPr="007E2D5B">
        <w:rPr>
          <w:rFonts w:asciiTheme="minorHAnsi" w:hAnsiTheme="minorHAnsi"/>
          <w:sz w:val="24"/>
          <w:szCs w:val="24"/>
        </w:rPr>
        <w:t xml:space="preserve">Urszula Białka </w:t>
      </w:r>
      <w:r w:rsidRPr="007E2D5B">
        <w:rPr>
          <w:rFonts w:asciiTheme="minorHAnsi" w:hAnsiTheme="minorHAnsi"/>
          <w:sz w:val="24"/>
          <w:szCs w:val="24"/>
        </w:rPr>
        <w:t xml:space="preserve">tel. </w:t>
      </w:r>
      <w:r w:rsidR="007E2D5B" w:rsidRPr="007E2D5B">
        <w:rPr>
          <w:rFonts w:asciiTheme="minorHAnsi" w:hAnsiTheme="minorHAnsi"/>
          <w:sz w:val="24"/>
          <w:szCs w:val="24"/>
        </w:rPr>
        <w:t>513 190 060</w:t>
      </w:r>
    </w:p>
    <w:p w:rsidR="007E2D5B" w:rsidRPr="007E2D5B" w:rsidRDefault="007E2D5B" w:rsidP="007E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Courier New"/>
          <w:kern w:val="0"/>
          <w:lang w:eastAsia="pl-PL"/>
        </w:rPr>
      </w:pPr>
      <w:r w:rsidRPr="007E2D5B">
        <w:rPr>
          <w:rFonts w:asciiTheme="minorHAnsi" w:hAnsiTheme="minorHAnsi" w:cs="Courier New"/>
          <w:kern w:val="0"/>
          <w:lang w:eastAsia="pl-PL"/>
        </w:rPr>
        <w:t>E</w:t>
      </w:r>
      <w:r>
        <w:rPr>
          <w:rFonts w:asciiTheme="minorHAnsi" w:hAnsiTheme="minorHAnsi" w:cs="Courier New"/>
          <w:kern w:val="0"/>
          <w:lang w:eastAsia="pl-PL"/>
        </w:rPr>
        <w:t>wa</w:t>
      </w:r>
      <w:r w:rsidRPr="007E2D5B">
        <w:rPr>
          <w:rFonts w:asciiTheme="minorHAnsi" w:hAnsiTheme="minorHAnsi" w:cs="Courier New"/>
          <w:kern w:val="0"/>
          <w:lang w:eastAsia="pl-PL"/>
        </w:rPr>
        <w:t xml:space="preserve"> Łupińska - </w:t>
      </w:r>
      <w:proofErr w:type="spellStart"/>
      <w:r w:rsidRPr="007E2D5B">
        <w:rPr>
          <w:rFonts w:asciiTheme="minorHAnsi" w:hAnsiTheme="minorHAnsi" w:cs="Courier New"/>
          <w:kern w:val="0"/>
          <w:lang w:eastAsia="pl-PL"/>
        </w:rPr>
        <w:t>Toroń</w:t>
      </w:r>
      <w:proofErr w:type="spellEnd"/>
      <w:r w:rsidRPr="007E2D5B">
        <w:rPr>
          <w:rFonts w:asciiTheme="minorHAnsi" w:hAnsiTheme="minorHAnsi" w:cs="Courier New"/>
          <w:kern w:val="0"/>
          <w:lang w:eastAsia="pl-PL"/>
        </w:rPr>
        <w:t xml:space="preserve"> - 607 875 864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</w:p>
    <w:p w:rsidR="00D47D5D" w:rsidRPr="0097193C" w:rsidRDefault="00D47D5D" w:rsidP="00D47D5D">
      <w:pPr>
        <w:pStyle w:val="Default"/>
        <w:rPr>
          <w:rFonts w:asciiTheme="minorHAnsi" w:hAnsiTheme="minorHAnsi"/>
          <w:b/>
          <w:bCs/>
        </w:rPr>
      </w:pPr>
    </w:p>
    <w:p w:rsidR="00D47D5D" w:rsidRPr="0097193C" w:rsidRDefault="00926794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  <w:b/>
          <w:bCs/>
        </w:rPr>
        <w:t>X</w:t>
      </w:r>
      <w:r w:rsidR="00D47D5D" w:rsidRPr="0097193C">
        <w:rPr>
          <w:rFonts w:asciiTheme="minorHAnsi" w:hAnsiTheme="minorHAnsi"/>
          <w:b/>
          <w:bCs/>
        </w:rPr>
        <w:t xml:space="preserve">V. Termin związania ofertą: 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Wykonawca związany będzie złożoną ofertą przez okres 30 dni, licząc od dnia upływu terminu składania ofert.</w:t>
      </w:r>
    </w:p>
    <w:p w:rsidR="00DB7E01" w:rsidRPr="0097193C" w:rsidRDefault="00DB7E01" w:rsidP="00DB7E01">
      <w:pPr>
        <w:pStyle w:val="Heading30"/>
        <w:keepNext/>
        <w:keepLines/>
        <w:shd w:val="clear" w:color="auto" w:fill="auto"/>
        <w:tabs>
          <w:tab w:val="left" w:pos="531"/>
        </w:tabs>
        <w:ind w:firstLine="0"/>
        <w:rPr>
          <w:rFonts w:asciiTheme="minorHAnsi" w:hAnsiTheme="minorHAnsi"/>
          <w:sz w:val="24"/>
          <w:szCs w:val="24"/>
        </w:rPr>
      </w:pPr>
      <w:bookmarkStart w:id="4" w:name="bookmark18"/>
    </w:p>
    <w:p w:rsidR="00DB7E01" w:rsidRPr="0097193C" w:rsidRDefault="00DB7E01" w:rsidP="00DB7E01">
      <w:pPr>
        <w:pStyle w:val="Heading30"/>
        <w:keepNext/>
        <w:keepLines/>
        <w:shd w:val="clear" w:color="auto" w:fill="auto"/>
        <w:tabs>
          <w:tab w:val="left" w:pos="531"/>
        </w:tabs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XVI. Informacja o zakończeniu postępowania</w:t>
      </w:r>
      <w:bookmarkEnd w:id="4"/>
    </w:p>
    <w:p w:rsidR="00DB7E01" w:rsidRPr="0097193C" w:rsidRDefault="00DB7E01" w:rsidP="00DB7E01">
      <w:pPr>
        <w:pStyle w:val="Bodytext20"/>
        <w:shd w:val="clear" w:color="auto" w:fill="auto"/>
        <w:tabs>
          <w:tab w:val="left" w:pos="1906"/>
          <w:tab w:val="left" w:pos="4814"/>
          <w:tab w:val="left" w:pos="6269"/>
          <w:tab w:val="left" w:pos="7306"/>
        </w:tabs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Niezwłocznie po zakończeniu postępowania Zamawiający zamieści na stronie internetowej</w:t>
      </w:r>
    </w:p>
    <w:p w:rsidR="00DB7E01" w:rsidRPr="0097193C" w:rsidRDefault="00424655" w:rsidP="00DB7E01">
      <w:pPr>
        <w:pStyle w:val="Bodytext20"/>
        <w:shd w:val="clear" w:color="auto" w:fill="auto"/>
        <w:ind w:left="340" w:hanging="340"/>
        <w:rPr>
          <w:rFonts w:asciiTheme="minorHAnsi" w:hAnsiTheme="minorHAnsi"/>
          <w:sz w:val="24"/>
          <w:szCs w:val="24"/>
        </w:rPr>
      </w:pPr>
      <w:hyperlink r:id="rId16" w:history="1">
        <w:r w:rsidR="00F41C77" w:rsidRPr="0097193C">
          <w:rPr>
            <w:rStyle w:val="Hipercze"/>
            <w:rFonts w:asciiTheme="minorHAnsi" w:hAnsiTheme="minorHAnsi"/>
            <w:sz w:val="24"/>
            <w:szCs w:val="24"/>
          </w:rPr>
          <w:t>https://www.brzesko.pl</w:t>
        </w:r>
      </w:hyperlink>
      <w:r w:rsidR="00B21567" w:rsidRPr="0097193C">
        <w:rPr>
          <w:rStyle w:val="Hipercze"/>
          <w:rFonts w:asciiTheme="minorHAnsi" w:hAnsiTheme="minorHAnsi"/>
          <w:sz w:val="24"/>
          <w:szCs w:val="24"/>
        </w:rPr>
        <w:t xml:space="preserve"> oraz </w:t>
      </w:r>
      <w:r w:rsidR="00BB0A2B" w:rsidRPr="0097193C">
        <w:rPr>
          <w:rStyle w:val="Hipercze"/>
          <w:rFonts w:asciiTheme="minorHAnsi" w:hAnsiTheme="minorHAnsi"/>
          <w:sz w:val="24"/>
          <w:szCs w:val="24"/>
        </w:rPr>
        <w:t>http://www.sp2brzesko.pl/</w:t>
      </w:r>
      <w:r w:rsidR="00DB7E01" w:rsidRPr="0097193C">
        <w:rPr>
          <w:rFonts w:asciiTheme="minorHAnsi" w:hAnsiTheme="minorHAnsi"/>
          <w:sz w:val="24"/>
          <w:szCs w:val="24"/>
        </w:rPr>
        <w:t xml:space="preserve"> o: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44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 wyborze wykonawcy,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48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odrzuceniu wszystkich złożonych ofert, 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53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niezłożeniu żadnej oferty, 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58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zakończeniu tego postępowania bez wyboru żadnej z ofert.</w:t>
      </w:r>
    </w:p>
    <w:p w:rsidR="00DB7E01" w:rsidRPr="0097193C" w:rsidRDefault="00DB7E01" w:rsidP="00DB7E01">
      <w:pPr>
        <w:pStyle w:val="Bodytext20"/>
        <w:shd w:val="clear" w:color="auto" w:fill="auto"/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Niezależnie od zamieszczenia informacji na podanych wyżej stronach internetowych o wynikach postępowania Zamawiający poinformuje wszystkich Wykonawców biorących udział w postępowaniu.</w:t>
      </w:r>
    </w:p>
    <w:p w:rsidR="00DB7E01" w:rsidRPr="0097193C" w:rsidRDefault="00DB7E01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885D85" w:rsidRPr="0097193C" w:rsidRDefault="00885D85" w:rsidP="00D47D5D">
      <w:pPr>
        <w:pStyle w:val="Default"/>
        <w:rPr>
          <w:rFonts w:asciiTheme="minorHAnsi" w:hAnsiTheme="minorHAnsi"/>
        </w:rPr>
      </w:pPr>
    </w:p>
    <w:p w:rsidR="00D47D5D" w:rsidRPr="0097193C" w:rsidRDefault="00885D85" w:rsidP="00D47D5D">
      <w:pPr>
        <w:pStyle w:val="Default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XV</w:t>
      </w:r>
      <w:r w:rsidR="00DB7E01" w:rsidRPr="0097193C">
        <w:rPr>
          <w:rFonts w:asciiTheme="minorHAnsi" w:hAnsiTheme="minorHAnsi"/>
          <w:b/>
        </w:rPr>
        <w:t>I</w:t>
      </w:r>
      <w:r w:rsidR="00926794" w:rsidRPr="0097193C">
        <w:rPr>
          <w:rFonts w:asciiTheme="minorHAnsi" w:hAnsiTheme="minorHAnsi"/>
          <w:b/>
        </w:rPr>
        <w:t>I</w:t>
      </w:r>
      <w:r w:rsidRPr="0097193C">
        <w:rPr>
          <w:rFonts w:asciiTheme="minorHAnsi" w:hAnsiTheme="minorHAnsi"/>
          <w:b/>
        </w:rPr>
        <w:t>. Dopuszczone warunki zmian umowy zawartej w wyniku przeprowadzonego zapytania ofertowego</w:t>
      </w:r>
    </w:p>
    <w:p w:rsidR="00885D85" w:rsidRPr="0097193C" w:rsidRDefault="004F273E" w:rsidP="00D47D5D">
      <w:pPr>
        <w:pStyle w:val="Default"/>
        <w:rPr>
          <w:rFonts w:asciiTheme="minorHAnsi" w:hAnsiTheme="minorHAnsi"/>
          <w:b/>
        </w:rPr>
      </w:pPr>
      <w:r w:rsidRPr="0097193C">
        <w:rPr>
          <w:rFonts w:asciiTheme="minorHAnsi" w:eastAsia="Times New Roman" w:hAnsiTheme="minorHAnsi" w:cs="Times New Roman"/>
          <w:lang w:eastAsia="pl-PL"/>
        </w:rPr>
        <w:t xml:space="preserve">1. 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t>Przesunięcie terminów, zmiana sposobu lub zakresów wykonania przedmiotu zamówienia, w uzasadnionym przypadkach wynikających z: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  <w:t xml:space="preserve">• zmian w harmonogramie </w:t>
      </w:r>
      <w:r w:rsidR="009E7971" w:rsidRPr="0097193C">
        <w:rPr>
          <w:rFonts w:asciiTheme="minorHAnsi" w:eastAsia="Times New Roman" w:hAnsiTheme="minorHAnsi" w:cs="Times New Roman"/>
          <w:lang w:eastAsia="pl-PL"/>
        </w:rPr>
        <w:t>projektu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  <w:t>• innych istotnych okoliczności, nie dających się przewidzieć na etapie składania oferty, pod warunkiem ich stosownego uzasadnienia i akceptacji przez odpowiednią instytucję współfinansującą realizowany projekt.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</w:r>
      <w:r w:rsidRPr="0097193C">
        <w:rPr>
          <w:rFonts w:asciiTheme="minorHAnsi" w:eastAsia="Times New Roman" w:hAnsiTheme="minorHAnsi" w:cs="Times New Roman"/>
          <w:lang w:eastAsia="pl-PL"/>
        </w:rPr>
        <w:lastRenderedPageBreak/>
        <w:t xml:space="preserve">2. 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t>W przypadkach wymagających uzyskania zgody odpowiedniej instytucji współfinansującej realizowany projekt, wprowadzenie zmian możliwe jest po uzyskaniu jej zgody.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</w:r>
      <w:r w:rsidRPr="0097193C">
        <w:rPr>
          <w:rFonts w:asciiTheme="minorHAnsi" w:eastAsia="Times New Roman" w:hAnsiTheme="minorHAnsi" w:cs="Times New Roman"/>
          <w:lang w:eastAsia="pl-PL"/>
        </w:rPr>
        <w:t xml:space="preserve">3. 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t>Wprowadzenie zmiany postanowień umowy wymaga aneksu sporządzonego w formie pisemnej pod rygorem nieważności</w:t>
      </w:r>
    </w:p>
    <w:p w:rsidR="00885D85" w:rsidRPr="0097193C" w:rsidRDefault="00D47D5D" w:rsidP="00D47D5D">
      <w:pPr>
        <w:pStyle w:val="Default"/>
        <w:rPr>
          <w:rFonts w:asciiTheme="minorHAnsi" w:hAnsiTheme="minorHAnsi"/>
          <w:b/>
          <w:bCs/>
        </w:rPr>
      </w:pPr>
      <w:r w:rsidRPr="0097193C">
        <w:rPr>
          <w:rFonts w:asciiTheme="minorHAnsi" w:hAnsiTheme="minorHAnsi"/>
          <w:b/>
          <w:bCs/>
        </w:rPr>
        <w:t xml:space="preserve"> </w:t>
      </w:r>
    </w:p>
    <w:p w:rsidR="00B12BFA" w:rsidRPr="0097193C" w:rsidRDefault="00B12BFA" w:rsidP="00D47D5D">
      <w:pPr>
        <w:pStyle w:val="Default"/>
        <w:rPr>
          <w:rFonts w:asciiTheme="minorHAnsi" w:hAnsiTheme="minorHAnsi"/>
          <w:b/>
          <w:bCs/>
        </w:rPr>
      </w:pP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  <w:b/>
          <w:bCs/>
        </w:rPr>
        <w:t>XV</w:t>
      </w:r>
      <w:r w:rsidR="00DB7E01" w:rsidRPr="0097193C">
        <w:rPr>
          <w:rFonts w:asciiTheme="minorHAnsi" w:hAnsiTheme="minorHAnsi"/>
          <w:b/>
          <w:bCs/>
        </w:rPr>
        <w:t>II</w:t>
      </w:r>
      <w:r w:rsidR="00926794" w:rsidRPr="0097193C">
        <w:rPr>
          <w:rFonts w:asciiTheme="minorHAnsi" w:hAnsiTheme="minorHAnsi"/>
          <w:b/>
          <w:bCs/>
        </w:rPr>
        <w:t>I</w:t>
      </w:r>
      <w:r w:rsidRPr="0097193C">
        <w:rPr>
          <w:rFonts w:asciiTheme="minorHAnsi" w:hAnsiTheme="minorHAnsi"/>
          <w:b/>
          <w:bCs/>
        </w:rPr>
        <w:t xml:space="preserve">. Zastrzeżenia Zamawiającego: </w:t>
      </w:r>
    </w:p>
    <w:p w:rsidR="00D47D5D" w:rsidRPr="0097193C" w:rsidRDefault="00D47D5D" w:rsidP="00D47D5D">
      <w:pPr>
        <w:pStyle w:val="Default"/>
        <w:spacing w:after="18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1. Zamawiający zastrzega sobie możliwość wezwania Wykonawcy do złożenia wyjaśnień w terminie wyznaczonym przez Zamawiającego. </w:t>
      </w:r>
    </w:p>
    <w:p w:rsidR="00D47D5D" w:rsidRPr="0097193C" w:rsidRDefault="00D47D5D" w:rsidP="00D47D5D">
      <w:pPr>
        <w:pStyle w:val="Default"/>
        <w:spacing w:after="18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2. Zamawiający zastrzega sobie możliwość wezwania Wykonawcy do uzupełnienia oferty o brakujące dokumenty w terminie wyznaczonym przez Zamawiającego. 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3. Zamawiający zastrzega możliwość unieważniania zapytania ofertowego w przypadku braku wystarczających środków finansowych zarezerwowanych na jego realizację. </w:t>
      </w:r>
    </w:p>
    <w:p w:rsidR="009E7971" w:rsidRPr="0097193C" w:rsidRDefault="009E7971" w:rsidP="009E7971">
      <w:pPr>
        <w:pStyle w:val="Bodytext20"/>
        <w:shd w:val="clear" w:color="auto" w:fill="auto"/>
        <w:tabs>
          <w:tab w:val="left" w:pos="339"/>
        </w:tabs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4. Zamawiający poprawi w ofercie oczywiste omyłki pisarskie i rachunkowe, o czym niezwłocznie poinformuje Wykonawcę.</w:t>
      </w:r>
    </w:p>
    <w:p w:rsidR="009E7971" w:rsidRPr="0097193C" w:rsidRDefault="009E7971" w:rsidP="009E7971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 5. Zamawiający wezwie Wykonawców, którzy nie złożyli wymaganych dokumentów lub oświadczeń bądź złożone dokumenty i/lub oświadczenia zawierają braki, do ich uzupełnienia w wyznaczonym terminie.</w:t>
      </w:r>
      <w:r w:rsidR="002F5A5D" w:rsidRPr="0097193C">
        <w:rPr>
          <w:rFonts w:asciiTheme="minorHAnsi" w:hAnsiTheme="minorHAnsi"/>
        </w:rPr>
        <w:t xml:space="preserve"> Czynność uzupełniania dokumentów i/lub oświadczeń jest czynnością jednokrotną</w:t>
      </w:r>
      <w:r w:rsidR="001E1666" w:rsidRPr="0097193C">
        <w:rPr>
          <w:rFonts w:asciiTheme="minorHAnsi" w:hAnsiTheme="minorHAnsi"/>
        </w:rPr>
        <w:t>.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</w:p>
    <w:p w:rsidR="009E7971" w:rsidRPr="0097193C" w:rsidRDefault="009E7971" w:rsidP="00D47D5D">
      <w:pPr>
        <w:pStyle w:val="Default"/>
        <w:rPr>
          <w:rFonts w:asciiTheme="minorHAnsi" w:hAnsiTheme="minorHAnsi"/>
        </w:rPr>
      </w:pP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Załączniki: </w:t>
      </w:r>
    </w:p>
    <w:p w:rsidR="004F273E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Załącznik nr 1: </w:t>
      </w:r>
      <w:r w:rsidR="00B12BFA" w:rsidRPr="0097193C">
        <w:rPr>
          <w:rFonts w:asciiTheme="minorHAnsi" w:eastAsia="Arial Unicode MS" w:hAnsiTheme="minorHAnsi"/>
          <w:lang w:eastAsia="pl-PL"/>
        </w:rPr>
        <w:t>Specyfikacja Istotnych Warunków Zamówienia</w:t>
      </w:r>
    </w:p>
    <w:p w:rsidR="00D47D5D" w:rsidRPr="0097193C" w:rsidRDefault="00B12BFA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Załącznik nr 2 </w:t>
      </w:r>
      <w:r w:rsidR="00F51DB4" w:rsidRPr="0097193C">
        <w:rPr>
          <w:rFonts w:asciiTheme="minorHAnsi" w:hAnsiTheme="minorHAnsi"/>
        </w:rPr>
        <w:t>Formularz oferty</w:t>
      </w:r>
      <w:r w:rsidR="00D47D5D" w:rsidRPr="0097193C">
        <w:rPr>
          <w:rFonts w:asciiTheme="minorHAnsi" w:hAnsiTheme="minorHAnsi"/>
        </w:rPr>
        <w:t xml:space="preserve"> </w:t>
      </w:r>
    </w:p>
    <w:p w:rsidR="00F221BB" w:rsidRPr="0097193C" w:rsidRDefault="00F221BB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Załącznik nr 2a:Wyszczególnienie cen jednostkowych</w:t>
      </w:r>
      <w:r w:rsidR="00C968D5" w:rsidRPr="0097193C">
        <w:rPr>
          <w:rFonts w:asciiTheme="minorHAnsi" w:hAnsiTheme="minorHAnsi"/>
        </w:rPr>
        <w:t xml:space="preserve"> do formularza ofertowego</w:t>
      </w:r>
      <w:r w:rsidRPr="0097193C">
        <w:rPr>
          <w:rFonts w:asciiTheme="minorHAnsi" w:hAnsiTheme="minorHAnsi"/>
        </w:rPr>
        <w:t xml:space="preserve"> </w:t>
      </w:r>
    </w:p>
    <w:p w:rsidR="00D47D5D" w:rsidRPr="0097193C" w:rsidRDefault="00B12BFA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Załącznik nr 3</w:t>
      </w:r>
      <w:r w:rsidR="00D47D5D" w:rsidRPr="0097193C">
        <w:rPr>
          <w:rFonts w:asciiTheme="minorHAnsi" w:hAnsiTheme="minorHAnsi"/>
        </w:rPr>
        <w:t xml:space="preserve">: </w:t>
      </w:r>
      <w:r w:rsidR="00F51DB4" w:rsidRPr="0097193C">
        <w:rPr>
          <w:rFonts w:asciiTheme="minorHAnsi" w:hAnsiTheme="minorHAnsi"/>
        </w:rPr>
        <w:t>Oświadczenie o braku podstaw do wykluczenia</w:t>
      </w:r>
    </w:p>
    <w:p w:rsidR="00440550" w:rsidRPr="0097193C" w:rsidRDefault="00EF3841" w:rsidP="00F51DB4">
      <w:pPr>
        <w:autoSpaceDE w:val="0"/>
        <w:autoSpaceDN w:val="0"/>
        <w:rPr>
          <w:rFonts w:asciiTheme="minorHAnsi" w:eastAsia="Arial Unicode MS" w:hAnsiTheme="minorHAnsi"/>
          <w:lang w:eastAsia="pl-PL"/>
        </w:rPr>
      </w:pPr>
      <w:r>
        <w:rPr>
          <w:rFonts w:asciiTheme="minorHAnsi" w:eastAsia="Arial Unicode MS" w:hAnsiTheme="minorHAnsi"/>
          <w:lang w:eastAsia="pl-PL"/>
        </w:rPr>
        <w:t xml:space="preserve">Załącznik nr 4: </w:t>
      </w:r>
      <w:r w:rsidR="00440550" w:rsidRPr="0097193C">
        <w:rPr>
          <w:rFonts w:asciiTheme="minorHAnsi" w:eastAsia="Arial Unicode MS" w:hAnsiTheme="minorHAnsi"/>
          <w:lang w:eastAsia="pl-PL"/>
        </w:rPr>
        <w:t>Oświadczenie  o spełnianiu</w:t>
      </w:r>
      <w:r w:rsidR="00000822">
        <w:rPr>
          <w:rFonts w:asciiTheme="minorHAnsi" w:eastAsia="Arial Unicode MS" w:hAnsiTheme="minorHAnsi"/>
          <w:lang w:eastAsia="pl-PL"/>
        </w:rPr>
        <w:t xml:space="preserve"> warunków postę</w:t>
      </w:r>
      <w:r w:rsidR="00440550" w:rsidRPr="0097193C">
        <w:rPr>
          <w:rFonts w:asciiTheme="minorHAnsi" w:eastAsia="Arial Unicode MS" w:hAnsiTheme="minorHAnsi"/>
          <w:lang w:eastAsia="pl-PL"/>
        </w:rPr>
        <w:t>powania</w:t>
      </w:r>
    </w:p>
    <w:p w:rsidR="00F51DB4" w:rsidRPr="0097193C" w:rsidRDefault="00440550" w:rsidP="00F51DB4">
      <w:pPr>
        <w:autoSpaceDE w:val="0"/>
        <w:autoSpaceDN w:val="0"/>
        <w:rPr>
          <w:rFonts w:asciiTheme="minorHAnsi" w:eastAsia="Arial Unicode MS" w:hAnsiTheme="minorHAnsi"/>
          <w:lang w:eastAsia="pl-PL"/>
        </w:rPr>
      </w:pPr>
      <w:r w:rsidRPr="0097193C">
        <w:rPr>
          <w:rFonts w:asciiTheme="minorHAnsi" w:eastAsia="Arial Unicode MS" w:hAnsiTheme="minorHAnsi"/>
          <w:lang w:eastAsia="pl-PL"/>
        </w:rPr>
        <w:t>Załącznik nr 5</w:t>
      </w:r>
      <w:r w:rsidR="00EF3841">
        <w:rPr>
          <w:rFonts w:asciiTheme="minorHAnsi" w:eastAsia="Arial Unicode MS" w:hAnsiTheme="minorHAnsi"/>
          <w:lang w:eastAsia="pl-PL"/>
        </w:rPr>
        <w:t>:</w:t>
      </w:r>
      <w:r w:rsidRPr="0097193C">
        <w:rPr>
          <w:rFonts w:asciiTheme="minorHAnsi" w:eastAsia="Arial Unicode MS" w:hAnsiTheme="minorHAnsi"/>
          <w:lang w:eastAsia="pl-PL"/>
        </w:rPr>
        <w:t xml:space="preserve"> </w:t>
      </w:r>
      <w:r w:rsidR="00F51DB4" w:rsidRPr="0097193C">
        <w:rPr>
          <w:rFonts w:asciiTheme="minorHAnsi" w:eastAsia="Arial Unicode MS" w:hAnsiTheme="minorHAnsi"/>
          <w:lang w:eastAsia="pl-PL"/>
        </w:rPr>
        <w:t>Umowa</w:t>
      </w:r>
    </w:p>
    <w:p w:rsidR="00D47D5D" w:rsidRPr="0097193C" w:rsidRDefault="00D47D5D" w:rsidP="00F51DB4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rPr>
          <w:rFonts w:asciiTheme="minorHAnsi" w:hAnsiTheme="minorHAnsi"/>
          <w:u w:val="single"/>
        </w:rPr>
      </w:pPr>
    </w:p>
    <w:p w:rsidR="00D47D5D" w:rsidRPr="0097193C" w:rsidRDefault="00D47D5D" w:rsidP="00D47D5D">
      <w:pPr>
        <w:rPr>
          <w:rFonts w:asciiTheme="minorHAnsi" w:hAnsiTheme="minorHAnsi"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5D69B2" w:rsidRPr="0097193C" w:rsidRDefault="005D69B2">
      <w:pPr>
        <w:rPr>
          <w:rFonts w:asciiTheme="minorHAnsi" w:hAnsiTheme="minorHAnsi"/>
        </w:rPr>
      </w:pPr>
    </w:p>
    <w:sectPr w:rsidR="005D69B2" w:rsidRPr="0097193C" w:rsidSect="00B54A3B">
      <w:headerReference w:type="default" r:id="rId1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55" w:rsidRDefault="00424655" w:rsidP="008E3DDB">
      <w:r>
        <w:separator/>
      </w:r>
    </w:p>
  </w:endnote>
  <w:endnote w:type="continuationSeparator" w:id="0">
    <w:p w:rsidR="00424655" w:rsidRDefault="00424655" w:rsidP="008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55" w:rsidRDefault="00424655" w:rsidP="008E3DDB">
      <w:r>
        <w:separator/>
      </w:r>
    </w:p>
  </w:footnote>
  <w:footnote w:type="continuationSeparator" w:id="0">
    <w:p w:rsidR="00424655" w:rsidRDefault="00424655" w:rsidP="008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DB" w:rsidRDefault="008E3DDB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E3DDB" w:rsidTr="008E3DDB">
      <w:trPr>
        <w:trHeight w:val="1279"/>
        <w:jc w:val="center"/>
      </w:trPr>
      <w:tc>
        <w:tcPr>
          <w:tcW w:w="3070" w:type="dxa"/>
        </w:tcPr>
        <w:p w:rsidR="008E3DDB" w:rsidRDefault="008E3DDB" w:rsidP="008E3DDB">
          <w:r>
            <w:rPr>
              <w:noProof/>
              <w:lang w:eastAsia="pl-PL"/>
            </w:rPr>
            <w:drawing>
              <wp:inline distT="0" distB="0" distL="0" distR="0" wp14:anchorId="315B1B00" wp14:editId="0F2793B6">
                <wp:extent cx="1114425" cy="58000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181" cy="580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3DDB" w:rsidRDefault="008E3DDB" w:rsidP="008E3DDB">
          <w:r>
            <w:rPr>
              <w:noProof/>
              <w:lang w:eastAsia="pl-PL"/>
            </w:rPr>
            <w:drawing>
              <wp:inline distT="0" distB="0" distL="0" distR="0" wp14:anchorId="7C5A763E" wp14:editId="35773384">
                <wp:extent cx="1600200" cy="5834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ałopolska-szraf-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671" cy="583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3DDB" w:rsidRDefault="008E3DDB" w:rsidP="008E3DDB">
          <w:r>
            <w:rPr>
              <w:noProof/>
              <w:lang w:eastAsia="pl-PL"/>
            </w:rPr>
            <w:drawing>
              <wp:inline distT="0" distB="0" distL="0" distR="0" wp14:anchorId="390026B2" wp14:editId="55D9490A">
                <wp:extent cx="1752035" cy="571500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499" cy="571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DDB" w:rsidRDefault="008E3DDB" w:rsidP="008E3D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546"/>
    <w:multiLevelType w:val="hybridMultilevel"/>
    <w:tmpl w:val="656A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254"/>
    <w:multiLevelType w:val="hybridMultilevel"/>
    <w:tmpl w:val="A7C01D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114F2"/>
    <w:multiLevelType w:val="multilevel"/>
    <w:tmpl w:val="5D029B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01050"/>
    <w:multiLevelType w:val="multilevel"/>
    <w:tmpl w:val="DAA476D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117AA"/>
    <w:multiLevelType w:val="multilevel"/>
    <w:tmpl w:val="0454488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255F7"/>
    <w:multiLevelType w:val="multilevel"/>
    <w:tmpl w:val="3EFA54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B120F"/>
    <w:multiLevelType w:val="multilevel"/>
    <w:tmpl w:val="0E1E11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824413"/>
    <w:multiLevelType w:val="multilevel"/>
    <w:tmpl w:val="C51EBDF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D6193F"/>
    <w:multiLevelType w:val="hybridMultilevel"/>
    <w:tmpl w:val="D53CF1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B00C21"/>
    <w:multiLevelType w:val="multilevel"/>
    <w:tmpl w:val="00D6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E013A"/>
    <w:multiLevelType w:val="hybridMultilevel"/>
    <w:tmpl w:val="57E0A5EC"/>
    <w:lvl w:ilvl="0" w:tplc="9A36B2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6E85776"/>
    <w:multiLevelType w:val="hybridMultilevel"/>
    <w:tmpl w:val="57E0A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C0DC4"/>
    <w:multiLevelType w:val="hybridMultilevel"/>
    <w:tmpl w:val="752813BA"/>
    <w:lvl w:ilvl="0" w:tplc="217A95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F2A"/>
    <w:multiLevelType w:val="multilevel"/>
    <w:tmpl w:val="0E843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2"/>
    <w:rsid w:val="00000822"/>
    <w:rsid w:val="00006D12"/>
    <w:rsid w:val="00017241"/>
    <w:rsid w:val="000211C4"/>
    <w:rsid w:val="00030F02"/>
    <w:rsid w:val="00037C1B"/>
    <w:rsid w:val="0005126A"/>
    <w:rsid w:val="00064605"/>
    <w:rsid w:val="00070E46"/>
    <w:rsid w:val="000807C9"/>
    <w:rsid w:val="00090F15"/>
    <w:rsid w:val="000B2B4E"/>
    <w:rsid w:val="000D2056"/>
    <w:rsid w:val="000D2B38"/>
    <w:rsid w:val="001025D5"/>
    <w:rsid w:val="0010743F"/>
    <w:rsid w:val="00115EBE"/>
    <w:rsid w:val="00121A4F"/>
    <w:rsid w:val="00123CD6"/>
    <w:rsid w:val="0013119B"/>
    <w:rsid w:val="00150EFC"/>
    <w:rsid w:val="0017500E"/>
    <w:rsid w:val="001B51DC"/>
    <w:rsid w:val="001C537A"/>
    <w:rsid w:val="001D351D"/>
    <w:rsid w:val="001E1666"/>
    <w:rsid w:val="001E5530"/>
    <w:rsid w:val="001F588F"/>
    <w:rsid w:val="002045EF"/>
    <w:rsid w:val="00223318"/>
    <w:rsid w:val="00233BC1"/>
    <w:rsid w:val="0023690F"/>
    <w:rsid w:val="00275851"/>
    <w:rsid w:val="00277940"/>
    <w:rsid w:val="0028177E"/>
    <w:rsid w:val="00293E9E"/>
    <w:rsid w:val="002E08E2"/>
    <w:rsid w:val="002E6F38"/>
    <w:rsid w:val="002F4F5C"/>
    <w:rsid w:val="002F5A5D"/>
    <w:rsid w:val="00301783"/>
    <w:rsid w:val="00305EA2"/>
    <w:rsid w:val="00311152"/>
    <w:rsid w:val="003145AA"/>
    <w:rsid w:val="00315AAE"/>
    <w:rsid w:val="00341458"/>
    <w:rsid w:val="003666BF"/>
    <w:rsid w:val="00382609"/>
    <w:rsid w:val="0039024C"/>
    <w:rsid w:val="00394CB3"/>
    <w:rsid w:val="003E0F0F"/>
    <w:rsid w:val="003E4561"/>
    <w:rsid w:val="003E45F0"/>
    <w:rsid w:val="004168BC"/>
    <w:rsid w:val="004245FA"/>
    <w:rsid w:val="00424655"/>
    <w:rsid w:val="00427C77"/>
    <w:rsid w:val="00437CC7"/>
    <w:rsid w:val="00440550"/>
    <w:rsid w:val="00443E72"/>
    <w:rsid w:val="00444CBE"/>
    <w:rsid w:val="00446B29"/>
    <w:rsid w:val="00454D29"/>
    <w:rsid w:val="0047623C"/>
    <w:rsid w:val="004D529D"/>
    <w:rsid w:val="004F273E"/>
    <w:rsid w:val="004F4A9F"/>
    <w:rsid w:val="0050611A"/>
    <w:rsid w:val="005164A6"/>
    <w:rsid w:val="00534791"/>
    <w:rsid w:val="005528E2"/>
    <w:rsid w:val="00561D5A"/>
    <w:rsid w:val="0056638B"/>
    <w:rsid w:val="0057541A"/>
    <w:rsid w:val="005857BA"/>
    <w:rsid w:val="005C0B82"/>
    <w:rsid w:val="005C2305"/>
    <w:rsid w:val="005C47BF"/>
    <w:rsid w:val="005D69B2"/>
    <w:rsid w:val="005E09FA"/>
    <w:rsid w:val="005E123C"/>
    <w:rsid w:val="00622D98"/>
    <w:rsid w:val="00651709"/>
    <w:rsid w:val="00670D05"/>
    <w:rsid w:val="006A0CCC"/>
    <w:rsid w:val="006B4CE8"/>
    <w:rsid w:val="006D3F79"/>
    <w:rsid w:val="006D79C4"/>
    <w:rsid w:val="006E6E7B"/>
    <w:rsid w:val="006E7DE0"/>
    <w:rsid w:val="006F1E8E"/>
    <w:rsid w:val="00700E79"/>
    <w:rsid w:val="007028B6"/>
    <w:rsid w:val="0070675E"/>
    <w:rsid w:val="007228BB"/>
    <w:rsid w:val="007232BB"/>
    <w:rsid w:val="007275A2"/>
    <w:rsid w:val="0074692A"/>
    <w:rsid w:val="007A14A1"/>
    <w:rsid w:val="007B00F4"/>
    <w:rsid w:val="007D2CA6"/>
    <w:rsid w:val="007D7D0E"/>
    <w:rsid w:val="007E2D5B"/>
    <w:rsid w:val="007E3FF7"/>
    <w:rsid w:val="008134B1"/>
    <w:rsid w:val="008170E1"/>
    <w:rsid w:val="00851F52"/>
    <w:rsid w:val="008614A2"/>
    <w:rsid w:val="00861547"/>
    <w:rsid w:val="00861BD1"/>
    <w:rsid w:val="00863269"/>
    <w:rsid w:val="00864711"/>
    <w:rsid w:val="00876134"/>
    <w:rsid w:val="00877AC5"/>
    <w:rsid w:val="00882105"/>
    <w:rsid w:val="00885D85"/>
    <w:rsid w:val="00895E37"/>
    <w:rsid w:val="008A0367"/>
    <w:rsid w:val="008A1F75"/>
    <w:rsid w:val="008D33DF"/>
    <w:rsid w:val="008E3DDB"/>
    <w:rsid w:val="00901B7F"/>
    <w:rsid w:val="00926794"/>
    <w:rsid w:val="0093192D"/>
    <w:rsid w:val="00933D2F"/>
    <w:rsid w:val="00945F9D"/>
    <w:rsid w:val="0094685C"/>
    <w:rsid w:val="00947818"/>
    <w:rsid w:val="009704A2"/>
    <w:rsid w:val="0097193C"/>
    <w:rsid w:val="009A51A6"/>
    <w:rsid w:val="009C576D"/>
    <w:rsid w:val="009D1200"/>
    <w:rsid w:val="009E7971"/>
    <w:rsid w:val="00A0466B"/>
    <w:rsid w:val="00A067A0"/>
    <w:rsid w:val="00A522BF"/>
    <w:rsid w:val="00A5297D"/>
    <w:rsid w:val="00A64549"/>
    <w:rsid w:val="00A856F4"/>
    <w:rsid w:val="00A85827"/>
    <w:rsid w:val="00AD27EB"/>
    <w:rsid w:val="00AD6FE7"/>
    <w:rsid w:val="00B06204"/>
    <w:rsid w:val="00B12BFA"/>
    <w:rsid w:val="00B13035"/>
    <w:rsid w:val="00B21567"/>
    <w:rsid w:val="00B31CF4"/>
    <w:rsid w:val="00B45A65"/>
    <w:rsid w:val="00B54A3B"/>
    <w:rsid w:val="00B55F51"/>
    <w:rsid w:val="00B615C4"/>
    <w:rsid w:val="00B62064"/>
    <w:rsid w:val="00BB0A2B"/>
    <w:rsid w:val="00BC250A"/>
    <w:rsid w:val="00BD63A9"/>
    <w:rsid w:val="00BF2BC1"/>
    <w:rsid w:val="00BF3620"/>
    <w:rsid w:val="00BF6338"/>
    <w:rsid w:val="00BF6E81"/>
    <w:rsid w:val="00C03737"/>
    <w:rsid w:val="00C3695D"/>
    <w:rsid w:val="00C37CA5"/>
    <w:rsid w:val="00C50517"/>
    <w:rsid w:val="00C77A37"/>
    <w:rsid w:val="00C87856"/>
    <w:rsid w:val="00C968D5"/>
    <w:rsid w:val="00CA7445"/>
    <w:rsid w:val="00D30A79"/>
    <w:rsid w:val="00D40D17"/>
    <w:rsid w:val="00D45CF1"/>
    <w:rsid w:val="00D469AF"/>
    <w:rsid w:val="00D47D5D"/>
    <w:rsid w:val="00D54B46"/>
    <w:rsid w:val="00D618F4"/>
    <w:rsid w:val="00D90DAF"/>
    <w:rsid w:val="00DA02F6"/>
    <w:rsid w:val="00DA3BF4"/>
    <w:rsid w:val="00DA6B92"/>
    <w:rsid w:val="00DB6329"/>
    <w:rsid w:val="00DB7E01"/>
    <w:rsid w:val="00DC4E27"/>
    <w:rsid w:val="00DD0359"/>
    <w:rsid w:val="00DE7E7B"/>
    <w:rsid w:val="00DF05EB"/>
    <w:rsid w:val="00DF578E"/>
    <w:rsid w:val="00DF79DF"/>
    <w:rsid w:val="00E06712"/>
    <w:rsid w:val="00E20A40"/>
    <w:rsid w:val="00E47239"/>
    <w:rsid w:val="00E53C3F"/>
    <w:rsid w:val="00E82CF4"/>
    <w:rsid w:val="00EA6159"/>
    <w:rsid w:val="00EB116B"/>
    <w:rsid w:val="00EB5B19"/>
    <w:rsid w:val="00EC110E"/>
    <w:rsid w:val="00EC4684"/>
    <w:rsid w:val="00ED0532"/>
    <w:rsid w:val="00ED3F14"/>
    <w:rsid w:val="00ED52FB"/>
    <w:rsid w:val="00EF3841"/>
    <w:rsid w:val="00F221BB"/>
    <w:rsid w:val="00F34B3C"/>
    <w:rsid w:val="00F41C77"/>
    <w:rsid w:val="00F51DB4"/>
    <w:rsid w:val="00F564C9"/>
    <w:rsid w:val="00F64B78"/>
    <w:rsid w:val="00F764BA"/>
    <w:rsid w:val="00F80826"/>
    <w:rsid w:val="00F8103B"/>
    <w:rsid w:val="00F81709"/>
    <w:rsid w:val="00F8333A"/>
    <w:rsid w:val="00F929C1"/>
    <w:rsid w:val="00FB29E6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52520-5259-4F30-B3D7-14802AF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E06712"/>
    <w:pPr>
      <w:suppressAutoHyphens w:val="0"/>
      <w:spacing w:before="100" w:beforeAutospacing="1" w:after="100" w:afterAutospacing="1"/>
      <w:outlineLvl w:val="3"/>
    </w:pPr>
    <w:rPr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2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32BB"/>
    <w:rPr>
      <w:b/>
      <w:bCs/>
    </w:rPr>
  </w:style>
  <w:style w:type="paragraph" w:styleId="Akapitzlist">
    <w:name w:val="List Paragraph"/>
    <w:basedOn w:val="Normalny"/>
    <w:uiPriority w:val="34"/>
    <w:qFormat/>
    <w:rsid w:val="00D47D5D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Default">
    <w:name w:val="Default"/>
    <w:rsid w:val="00D4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5EBE"/>
    <w:pPr>
      <w:suppressAutoHyphens w:val="0"/>
      <w:jc w:val="both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E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">
    <w:name w:val="Heading #3_"/>
    <w:basedOn w:val="Domylnaczcionkaakapitu"/>
    <w:link w:val="Heading30"/>
    <w:rsid w:val="0092679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26794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26794"/>
    <w:pPr>
      <w:widowControl w:val="0"/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ing30">
    <w:name w:val="Heading #3"/>
    <w:basedOn w:val="Normalny"/>
    <w:link w:val="Heading3"/>
    <w:rsid w:val="00926794"/>
    <w:pPr>
      <w:widowControl w:val="0"/>
      <w:shd w:val="clear" w:color="auto" w:fill="FFFFFF"/>
      <w:suppressAutoHyphens w:val="0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929C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9E797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8E3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DD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3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DD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84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2D5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67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kodyonline.pl/pl/37000000-8-instrumenty-muzyczne-artykuly-sportowe-gry-zabawki-wyroby-rzemieslnicze-materialy-i-akcesoria-artystyczne/" TargetMode="External"/><Relationship Id="rId13" Type="http://schemas.openxmlformats.org/officeDocument/2006/relationships/hyperlink" Target="https://www.portalzp.pl/przetargi/cpv/38652100-1/slaskie/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przetargi/cpv/32322000-6/slaskie/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rzesk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przetargi/cpv/30237200-1/slaskie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usze2@brzesko.pl" TargetMode="External"/><Relationship Id="rId10" Type="http://schemas.openxmlformats.org/officeDocument/2006/relationships/hyperlink" Target="https://www.portalzp.pl/przetargi/cpv/30232100-5/slaskie/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przetargi/cpv/30230000-0/slaskie/1/" TargetMode="External"/><Relationship Id="rId14" Type="http://schemas.openxmlformats.org/officeDocument/2006/relationships/hyperlink" Target="https://www.portalzp.pl/przetargi/cpv/48000000-8/slaskie/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9911-A763-4103-896A-A6BDBDB4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2639</Words>
  <Characters>15838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kiszaza</dc:creator>
  <cp:keywords/>
  <dc:description/>
  <cp:lastModifiedBy>kiszaza</cp:lastModifiedBy>
  <cp:revision>92</cp:revision>
  <cp:lastPrinted>2017-08-03T05:48:00Z</cp:lastPrinted>
  <dcterms:created xsi:type="dcterms:W3CDTF">2017-08-02T12:06:00Z</dcterms:created>
  <dcterms:modified xsi:type="dcterms:W3CDTF">2017-08-03T10:40:00Z</dcterms:modified>
</cp:coreProperties>
</file>