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4" w:rsidRDefault="00AC25A4" w:rsidP="00AC25A4">
      <w:pPr>
        <w:keepNext/>
        <w:spacing w:after="480"/>
        <w:jc w:val="center"/>
        <w:rPr>
          <w:b/>
        </w:rPr>
      </w:pPr>
      <w:r>
        <w:rPr>
          <w:b/>
        </w:rPr>
        <w:t>Plan pracy Komisji Gospodarki Komunalnej Ochrony Środowiska i Rolnictwa na rok 2017.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8338"/>
      </w:tblGrid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 xml:space="preserve"> Miesiąc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 Przyjęcie planu pracy Komisji  na rok 2017.</w:t>
            </w:r>
          </w:p>
          <w:p w:rsidR="00AC25A4" w:rsidRDefault="00AC25A4" w:rsidP="004750C5">
            <w:pPr>
              <w:jc w:val="left"/>
            </w:pPr>
            <w:r>
              <w:t>2.  Analiza i przyjęcie projektu budżetu Gminy Brzesko na 2017 r.</w:t>
            </w:r>
          </w:p>
          <w:p w:rsidR="00AC25A4" w:rsidRDefault="00AC25A4" w:rsidP="004750C5">
            <w:pPr>
              <w:jc w:val="left"/>
            </w:pPr>
            <w:r>
              <w:t>3. 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LUTY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1.Zapoznanie się ze sprawozdaniem Związku Międzygminnego ds. Wodociągów                        i Kanalizacji za rok 2016 .</w:t>
            </w:r>
          </w:p>
          <w:p w:rsidR="00AC25A4" w:rsidRDefault="00AC25A4" w:rsidP="004750C5">
            <w:r>
              <w:t>2.Sprawy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1.Analiza stanu dróg po okresie zimowym wraz z informacją o harmonogramie prac inwestycyjnych i remontowych dróg, ulic i placów oraz punktów oświetleniowych.</w:t>
            </w:r>
          </w:p>
          <w:p w:rsidR="00AC25A4" w:rsidRDefault="00AC25A4" w:rsidP="004750C5">
            <w:r>
              <w:t>2.Informacje na temat obowiązujących stawek w ramach systemu  gospodarowania odpadami.</w:t>
            </w:r>
          </w:p>
          <w:p w:rsidR="00AC25A4" w:rsidRDefault="00AC25A4" w:rsidP="004750C5">
            <w:r>
              <w:t>3.Ocena przygotowań do realizacji inwestycji zaplanowanych na rok 2017 oraz informacja dotycząca planowania przestrzennego wraz z obszarami przeznaczonymi pod  tzw. Strefę Aktywności Gospodarczej.</w:t>
            </w:r>
          </w:p>
          <w:p w:rsidR="00AC25A4" w:rsidRDefault="00AC25A4" w:rsidP="004750C5">
            <w:r>
              <w:t>4.Sprawy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1.Zapoznanie się ze sprawozdaniem z funkcjonowania MOPS za 2016 r.</w:t>
            </w:r>
          </w:p>
          <w:p w:rsidR="00AC25A4" w:rsidRDefault="00AC25A4" w:rsidP="004750C5">
            <w:r>
              <w:t>2. 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1.Roczna analiza sprawozdań z działalności MOK i PiMBP za 2016 r.</w:t>
            </w:r>
          </w:p>
          <w:p w:rsidR="00AC25A4" w:rsidRDefault="00AC25A4" w:rsidP="004750C5">
            <w:r>
              <w:t>2.Realizacja programu profilaktyki i rozwiązywania problemów alkoholowych za rok 2016.</w:t>
            </w:r>
          </w:p>
          <w:p w:rsidR="00AC25A4" w:rsidRDefault="00AC25A4" w:rsidP="004750C5">
            <w:r>
              <w:t>3.Sprawy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1.Opinia na temat funkcjonowania spółek komunalnych na terenie gminy.</w:t>
            </w:r>
          </w:p>
          <w:p w:rsidR="00AC25A4" w:rsidRDefault="00AC25A4" w:rsidP="004750C5">
            <w:r>
              <w:t>2.Informacja na temat wdrażania nowej reformy szkolnej na terenie Gminy Brzesko.</w:t>
            </w:r>
          </w:p>
          <w:p w:rsidR="00AC25A4" w:rsidRDefault="00AC25A4" w:rsidP="004750C5">
            <w:r>
              <w:t>3.Sprawy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Wakacje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1.Ocena wykonania budżetu za I półrocze 2017, stanu zadłużenia Gminy. Stan ściągalności podatków i opłat lokalnych.</w:t>
            </w:r>
          </w:p>
          <w:p w:rsidR="00AC25A4" w:rsidRDefault="00AC25A4" w:rsidP="004750C5">
            <w:r>
              <w:t>2.Sprawy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1.Ocena stanu sanitarnego i estetycznego Brzeska ze szczególnym uwzględnieniem terenów zielonych.</w:t>
            </w:r>
          </w:p>
          <w:p w:rsidR="00AC25A4" w:rsidRDefault="00AC25A4" w:rsidP="004750C5">
            <w:r>
              <w:t>2.Informacja o stanie środowiska na terenie Gminy.</w:t>
            </w:r>
          </w:p>
          <w:p w:rsidR="00AC25A4" w:rsidRDefault="00AC25A4" w:rsidP="004750C5">
            <w:r>
              <w:t>3.Sprawy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 xml:space="preserve">PAŹDZIERNIK 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1.Zapoznanie się z działalnością Gminy Brzesko w zakresie pozyskiwania inwestorów                  i pomocy lokalnym przedsiębiorcom.</w:t>
            </w:r>
          </w:p>
          <w:p w:rsidR="00AC25A4" w:rsidRDefault="00AC25A4" w:rsidP="004750C5">
            <w:r>
              <w:t>2.Informacja na temat wykorzystywania dotacji unijnych.</w:t>
            </w:r>
          </w:p>
          <w:p w:rsidR="00AC25A4" w:rsidRDefault="00AC25A4" w:rsidP="004750C5">
            <w:r>
              <w:t>3.Sprawy bieżące.</w:t>
            </w:r>
          </w:p>
        </w:tc>
      </w:tr>
      <w:tr w:rsidR="00AC25A4" w:rsidTr="004750C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1.Analiza propozycji stawek podatków lokalnych na 2018rok.</w:t>
            </w:r>
          </w:p>
          <w:p w:rsidR="00AC25A4" w:rsidRDefault="00AC25A4" w:rsidP="004750C5">
            <w:r>
              <w:t>2.Sprawy bieżące.</w:t>
            </w:r>
          </w:p>
        </w:tc>
      </w:tr>
      <w:tr w:rsidR="00AC25A4" w:rsidTr="004750C5">
        <w:trPr>
          <w:trHeight w:val="6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r>
              <w:t>1.Analiza  i przyjęcie projektu budżetu Gminy Brzesko na rok 2018</w:t>
            </w:r>
          </w:p>
          <w:p w:rsidR="00AC25A4" w:rsidRDefault="00AC25A4" w:rsidP="004750C5">
            <w:r>
              <w:t>2.Sprawy bieżące.</w:t>
            </w:r>
          </w:p>
        </w:tc>
      </w:tr>
    </w:tbl>
    <w:p w:rsidR="00AC25A4" w:rsidRDefault="00AC25A4" w:rsidP="00AC25A4">
      <w:pPr>
        <w:keepNext/>
      </w:pPr>
    </w:p>
    <w:p w:rsidR="00AC25A4" w:rsidRDefault="00AC25A4" w:rsidP="00AC25A4">
      <w:pPr>
        <w:keepNext/>
      </w:pPr>
    </w:p>
    <w:p w:rsidR="00AC25A4" w:rsidRDefault="00AC25A4" w:rsidP="00AC25A4">
      <w:pPr>
        <w:keepNext/>
      </w:pPr>
      <w:r>
        <w:rPr>
          <w:color w:val="000000"/>
        </w:rPr>
        <w:t> </w:t>
      </w:r>
    </w:p>
    <w:p w:rsidR="00B52808" w:rsidRDefault="00B52808" w:rsidP="009C3489">
      <w:pPr>
        <w:keepNext/>
        <w:spacing w:after="480"/>
        <w:jc w:val="center"/>
      </w:pPr>
      <w:bookmarkStart w:id="0" w:name="_GoBack"/>
      <w:bookmarkEnd w:id="0"/>
    </w:p>
    <w:sectPr w:rsidR="00B52808" w:rsidSect="009C348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7C" w:rsidRDefault="0016557C">
      <w:r>
        <w:separator/>
      </w:r>
    </w:p>
  </w:endnote>
  <w:endnote w:type="continuationSeparator" w:id="0">
    <w:p w:rsidR="0016557C" w:rsidRDefault="001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781250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250" w:rsidRDefault="00AC25A4">
          <w:pPr>
            <w:jc w:val="left"/>
            <w:rPr>
              <w:sz w:val="18"/>
            </w:rPr>
          </w:pPr>
          <w:r>
            <w:rPr>
              <w:sz w:val="18"/>
            </w:rPr>
            <w:t>Id: 2A792814-675A-40C5-89C2-844B631CABEA.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250" w:rsidRDefault="00AC2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C34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1250" w:rsidRDefault="007812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7C" w:rsidRDefault="0016557C">
      <w:r>
        <w:separator/>
      </w:r>
    </w:p>
  </w:footnote>
  <w:footnote w:type="continuationSeparator" w:id="0">
    <w:p w:rsidR="0016557C" w:rsidRDefault="0016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4"/>
    <w:rsid w:val="0016557C"/>
    <w:rsid w:val="00781250"/>
    <w:rsid w:val="009C3489"/>
    <w:rsid w:val="00AC25A4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Agnieszka Lechowicz</cp:lastModifiedBy>
  <cp:revision>2</cp:revision>
  <dcterms:created xsi:type="dcterms:W3CDTF">2017-02-06T21:52:00Z</dcterms:created>
  <dcterms:modified xsi:type="dcterms:W3CDTF">2017-02-06T21:52:00Z</dcterms:modified>
</cp:coreProperties>
</file>