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4B" w:rsidRDefault="00CA214B" w:rsidP="00CA214B">
      <w:pPr>
        <w:spacing w:before="120" w:after="120"/>
        <w:ind w:left="283" w:firstLine="227"/>
      </w:pPr>
      <w:r>
        <w:rPr>
          <w:b/>
        </w:rPr>
        <w:t xml:space="preserve">Plan pracy Komisji Gospodarki Finansowej na rok 2018.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7454"/>
      </w:tblGrid>
      <w:tr w:rsidR="00CA214B" w:rsidTr="00CA214B">
        <w:trPr>
          <w:trHeight w:val="263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Temat</w:t>
            </w:r>
          </w:p>
        </w:tc>
      </w:tr>
      <w:tr w:rsidR="00CA214B" w:rsidTr="00CA214B">
        <w:trPr>
          <w:trHeight w:val="645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Styczeń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 Zaopiniowanie projektu budżetu Gminy na rok 2018.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2. Wolne wnioski i zapytania</w:t>
            </w:r>
          </w:p>
        </w:tc>
      </w:tr>
      <w:tr w:rsidR="00CA214B" w:rsidTr="00CA214B">
        <w:trPr>
          <w:trHeight w:val="1114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Luty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 xml:space="preserve">1. Informacja na temat funkcjonowania </w:t>
            </w:r>
            <w:proofErr w:type="spellStart"/>
            <w:r>
              <w:rPr>
                <w:sz w:val="24"/>
              </w:rPr>
              <w:t>BOSiR</w:t>
            </w:r>
            <w:proofErr w:type="spellEnd"/>
          </w:p>
          <w:p w:rsidR="00CA214B" w:rsidRDefault="00CA214B">
            <w:pPr>
              <w:jc w:val="left"/>
            </w:pPr>
            <w:r>
              <w:rPr>
                <w:sz w:val="24"/>
              </w:rPr>
              <w:t>2. Analiza wykonania wniosków komisji za I półrocze 2017r.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3. Przedstawienie informacji </w:t>
            </w:r>
            <w:proofErr w:type="spellStart"/>
            <w:r>
              <w:rPr>
                <w:sz w:val="24"/>
              </w:rPr>
              <w:t>RPWiK</w:t>
            </w:r>
            <w:proofErr w:type="spellEnd"/>
            <w:r>
              <w:rPr>
                <w:sz w:val="24"/>
              </w:rPr>
              <w:t xml:space="preserve"> dotyczącej wysokości opłat za dostarczenie wody i odprowadzenie ścieków. Plany dalszej rozbudowy sieci kanalizacyjnej.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4. Wolne wnioski i zapytania</w:t>
            </w:r>
          </w:p>
        </w:tc>
      </w:tr>
      <w:tr w:rsidR="00CA214B" w:rsidTr="00CA214B">
        <w:trPr>
          <w:trHeight w:val="1800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Marzec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 Informacja na temat realizacji inwestycji planowanych w Gminie Brzesko w 2018r.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wraz z informacją dotyczącą  planowania przestrzennego. „Strefy Aktywności Gospodarczej”, pozyskiwanie inwestorów i pomoc lokalnym przedsiębiorcom. 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2. Informacja o kosztach zimowego utrzymania dróg na terenie miasta i gminy.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 Wolne wnioski i zapytania</w:t>
            </w:r>
          </w:p>
        </w:tc>
      </w:tr>
      <w:tr w:rsidR="00CA214B" w:rsidTr="00CA214B">
        <w:trPr>
          <w:trHeight w:val="1285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Kwiecień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 Informacja nt. funkcjonowania oświaty w Gminie Brzesko – planowane zadania inwestycyjne.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2. Przedstawienie informacji dotyczącej funkcjonowania MOPS 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 Informacja na temat obowiązujących stawek w ramach systemu gospodarowania odpadami w Gminie Brzesko.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4. Wolne wnioski i zapytania.</w:t>
            </w:r>
          </w:p>
        </w:tc>
      </w:tr>
      <w:tr w:rsidR="00CA214B" w:rsidTr="00CA214B">
        <w:trPr>
          <w:trHeight w:val="166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Maj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1.Sprawozdanie dotyczące współpracy i wykorzystania środków budżetowych przez organizacje pozarządowe w 2017 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2.Informacja o wykorzystaniu środków przeznaczonych na realizację Gminnego Programu Profilaktyki, Rozwiązania Problemów Alkoholowych i Narkomanii.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3.Analiza sprawozdania MOK i </w:t>
            </w:r>
            <w:proofErr w:type="spellStart"/>
            <w:r>
              <w:rPr>
                <w:sz w:val="24"/>
              </w:rPr>
              <w:t>PiMBP</w:t>
            </w:r>
            <w:proofErr w:type="spellEnd"/>
            <w:r>
              <w:rPr>
                <w:sz w:val="24"/>
              </w:rPr>
              <w:t xml:space="preserve"> za 2017 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4. Sprawozdanie z działalności Policji i Straży Pożarnej – informacja o stanie porządku i bezpieczeństwa publicznego za 2017 r. . 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5.Wolne wnioski i zapytania</w:t>
            </w:r>
          </w:p>
        </w:tc>
      </w:tr>
      <w:tr w:rsidR="00CA214B" w:rsidTr="00CA214B">
        <w:trPr>
          <w:trHeight w:val="28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Czerwiec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 Analiza wykonania budżetu Gminy Brzesko za 2017 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2. Informacja n/t funkcjonowania BZK.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 Działalność  MPEC z uwzględnieniem wyniku finansowego Spółki.</w:t>
            </w:r>
          </w:p>
        </w:tc>
      </w:tr>
      <w:tr w:rsidR="00CA214B" w:rsidTr="00CA214B">
        <w:trPr>
          <w:trHeight w:val="28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Lipiec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Przerwa wakacyjna</w:t>
            </w:r>
          </w:p>
        </w:tc>
      </w:tr>
      <w:tr w:rsidR="00CA214B" w:rsidTr="00CA214B">
        <w:trPr>
          <w:trHeight w:val="1298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Sierpień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1.Informacja o wpływach ze składników majątkowych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2.Ocena i stan realizacji inwestycji w Gminie Brzesko w 2018 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3.Wolne wnioski i zapytania.</w:t>
            </w:r>
          </w:p>
        </w:tc>
      </w:tr>
      <w:tr w:rsidR="00CA214B" w:rsidTr="00CA214B">
        <w:trPr>
          <w:trHeight w:val="1574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Wrzesień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 xml:space="preserve">1.Informacja Biura Promocji z realizacji działań </w:t>
            </w:r>
            <w:proofErr w:type="spellStart"/>
            <w:r>
              <w:rPr>
                <w:sz w:val="24"/>
              </w:rPr>
              <w:t>promocyjno</w:t>
            </w:r>
            <w:proofErr w:type="spellEnd"/>
            <w:r>
              <w:rPr>
                <w:sz w:val="24"/>
              </w:rPr>
              <w:t xml:space="preserve"> - kulturalnych.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2.Wykonanie budżetu za I półrocze 2018 r. 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3. Analiza kosztów zadłużenia Gminy. 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4. Wolne wnioski i zapytania</w:t>
            </w:r>
          </w:p>
        </w:tc>
      </w:tr>
      <w:tr w:rsidR="00CA214B" w:rsidTr="00CA214B">
        <w:trPr>
          <w:trHeight w:val="838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lastRenderedPageBreak/>
              <w:t>Październik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 Opiniowanie wniosków do budżetu gminy na 2019r.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2. Informacja </w:t>
            </w:r>
            <w:proofErr w:type="spellStart"/>
            <w:r>
              <w:rPr>
                <w:sz w:val="24"/>
              </w:rPr>
              <w:t>n.t.</w:t>
            </w:r>
            <w:proofErr w:type="spellEnd"/>
            <w:r>
              <w:rPr>
                <w:sz w:val="24"/>
              </w:rPr>
              <w:t xml:space="preserve"> wykorzystania środków dotacji z programów unijnych i krajowych.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 xml:space="preserve">3. Działalność gminy w zakresie pozyskiwania inwestorów i pomocy lokalnym przedsiębiorcom. 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3.Wolne wnioski i zapytania.</w:t>
            </w:r>
          </w:p>
        </w:tc>
      </w:tr>
      <w:tr w:rsidR="00CA214B" w:rsidTr="00CA214B">
        <w:trPr>
          <w:trHeight w:val="562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Listopad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>1.Analiza propozycji stawek podatków lokalnych.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2.Informacja nt. realizacji inwestycji w Gminie w roku 2018.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3.Wolne wnioski i zapytania.</w:t>
            </w:r>
          </w:p>
        </w:tc>
      </w:tr>
      <w:tr w:rsidR="00CA214B" w:rsidTr="00CA214B">
        <w:trPr>
          <w:trHeight w:val="562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center"/>
            </w:pPr>
            <w:r>
              <w:rPr>
                <w:b/>
                <w:sz w:val="24"/>
              </w:rPr>
              <w:t>Grudzień</w:t>
            </w:r>
          </w:p>
        </w:tc>
        <w:tc>
          <w:tcPr>
            <w:tcW w:w="8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214B" w:rsidRDefault="00CA214B">
            <w:pPr>
              <w:jc w:val="left"/>
            </w:pPr>
            <w:r>
              <w:rPr>
                <w:sz w:val="24"/>
              </w:rPr>
              <w:t xml:space="preserve">1. Analiza i przyjęcie projektu budżetu na 2019 r. 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2. Przyjęcie planu pracy komisji na rok 2019 r.</w:t>
            </w:r>
          </w:p>
          <w:p w:rsidR="00CA214B" w:rsidRDefault="00CA214B">
            <w:pPr>
              <w:jc w:val="left"/>
            </w:pPr>
            <w:r>
              <w:rPr>
                <w:sz w:val="24"/>
              </w:rPr>
              <w:t>3. Wolne wnioski i zapytania.</w:t>
            </w:r>
          </w:p>
        </w:tc>
      </w:tr>
    </w:tbl>
    <w:p w:rsidR="009732E5" w:rsidRDefault="009732E5">
      <w:bookmarkStart w:id="0" w:name="_GoBack"/>
      <w:bookmarkEnd w:id="0"/>
    </w:p>
    <w:sectPr w:rsidR="0097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B"/>
    <w:rsid w:val="009732E5"/>
    <w:rsid w:val="00C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1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14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makotfis</dc:creator>
  <cp:lastModifiedBy>makotfis</cp:lastModifiedBy>
  <cp:revision>1</cp:revision>
  <dcterms:created xsi:type="dcterms:W3CDTF">2018-02-19T12:10:00Z</dcterms:created>
  <dcterms:modified xsi:type="dcterms:W3CDTF">2018-02-19T12:11:00Z</dcterms:modified>
</cp:coreProperties>
</file>